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KAMILLA</w:t>
            </w:r>
          </w:p>
          <w:p w:rsidR="00C275A3" w:rsidRDefault="00186641" w:rsidP="00C275A3">
            <w:pPr>
              <w:pStyle w:val="Hallgatokepzes"/>
            </w:pPr>
            <w:r w:rsidRPr="002361E2">
              <w:rPr>
                <w:i/>
              </w:rPr>
              <w:t>nkamilla97@gmail.com</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SAHEBJAMEE NIKKI</w:t>
            </w:r>
          </w:p>
          <w:p w:rsidR="00DB4822" w:rsidRDefault="00186641" w:rsidP="004D7940">
            <w:pPr>
              <w:pStyle w:val="Hallgatokepzes"/>
            </w:pPr>
            <w:bookmarkStart w:id="1" w:name="_GoBack"/>
            <w:r w:rsidRPr="002361E2">
              <w:rPr>
                <w:i/>
              </w:rPr>
              <w:t>nikki.sahebjamee@yahoo.com</w:t>
            </w:r>
            <w:r w:rsidRPr="002361E2">
              <w:rPr>
                <w:i/>
              </w:rPr>
              <w:br/>
            </w:r>
            <w:bookmarkEnd w:id="1"/>
            <w:r w:rsidR="00C275A3">
              <w:t>Physiotherapy BSc</w:t>
            </w:r>
            <w:r w:rsidR="00A96AEC">
              <w:br/>
              <w:t>Osztatlan, 7.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Egészségtudományi és Szociális Képzési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Edit Nagy</w:t>
            </w:r>
          </w:p>
          <w:p w:rsidR="00DB4822" w:rsidRDefault="00DB4822" w:rsidP="009763E0">
            <w:pPr>
              <w:pStyle w:val="Konzulensektitulus"/>
            </w:pPr>
            <w:r w:rsidRPr="00DB4822">
              <w:t>college professor, SZTE ETSZK</w:t>
            </w:r>
          </w:p>
        </w:tc>
      </w:tr>
      <w:tr w:rsidR="00DB4822" w:rsidTr="00DB4822">
        <w:tc>
          <w:tcPr>
            <w:tcW w:w="9854" w:type="dxa"/>
          </w:tcPr>
          <w:p w:rsidR="00DB4822" w:rsidRPr="00DB4822" w:rsidRDefault="00DB4822" w:rsidP="009763E0">
            <w:pPr>
              <w:pStyle w:val="Konzulenseknev"/>
            </w:pPr>
            <w:r w:rsidRPr="00DB4822">
              <w:t>Dr. Gábor Tuboly</w:t>
            </w:r>
          </w:p>
          <w:p w:rsidR="00DB4822" w:rsidRDefault="00DB4822" w:rsidP="009763E0">
            <w:pPr>
              <w:pStyle w:val="Konzulensektitulus"/>
            </w:pPr>
            <w:r w:rsidRPr="00DB4822">
              <w:t>senior lecturer,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időjárási paraméterek hatása az autonóm idegrendszerre a fájdalom percepció, a szívfrekvencia-variabilitás és a poszturális kilengés vonatkozásában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It is well known that weather affects health. The aim of the investigations was to find connection between weather parameters and pain, sway path and heart rate variability (HRV) as factors reflecting the state of the autonomic nervous system.</w:t>
      </w:r>
    </w:p>
    <w:p>
      <w:pPr>
        <w:widowControl w:val="on"/>
        <w:pBdr/>
        <w:spacing w:before="240" w:after="240" w:line="240" w:lineRule="auto"/>
        <w:ind w:left="0" w:right="0"/>
        <w:jc w:val="left"/>
      </w:pPr>
      <w:r>
        <w:rPr>
          <w:color w:val="000000"/>
          <w:sz w:val="24"/>
          <w:szCs w:val="24"/>
        </w:rPr>
        <w:t xml:space="preserve">Methods: To collect follow up data concerning pain perception, 330 visual analogue scales were performed in 62 different weather conditions by four patients with chronic pain. Two healthy individuals were followed up through 9 measurements in different weather conditions. By posturography (Neurocom) the sway path was recorded under various visual and surface conditions. Using a Polar sensor (H10) the heart rate and the HRV were recorded. The local weather parameters (pressure, temperature, humidity) were provided by Meteomatics AG. In correlation analysis using Statistica software P</w:t>
      </w:r>
      <w:r>
        <w:rPr>
          <w:color w:val="000000"/>
          <w:position w:val="-3"/>
          <w:sz w:val="24"/>
          <w:szCs w:val="24"/>
        </w:rPr>
        <w:drawing>
          <wp:inline distT="0" distB="0" distL="0" distR="0">
            <wp:extent cx="115200" cy="93600"/>
            <wp:docPr id="28607558" name="name164005df0c4c3f" descr="imgtmp_90219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0219_hu_1.gif"/>
                    <pic:cNvPicPr/>
                  </pic:nvPicPr>
                  <pic:blipFill>
                    <a:blip r:embed="rId164005df0c4bf9"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 0.05 was considered statistically significant.</w:t>
      </w:r>
    </w:p>
    <w:p>
      <w:pPr>
        <w:widowControl w:val="on"/>
        <w:pBdr/>
        <w:spacing w:before="240" w:after="240" w:line="240" w:lineRule="auto"/>
        <w:ind w:left="0" w:right="0"/>
        <w:jc w:val="left"/>
      </w:pPr>
      <w:r>
        <w:rPr>
          <w:color w:val="000000"/>
          <w:sz w:val="24"/>
          <w:szCs w:val="24"/>
        </w:rPr>
        <w:t xml:space="preserve">Results: Significant correlations were found between temperature, surface pressure and pain perception: higher temperatures and lower pressure values increased the perceived pain level. HRV showed negative correlation with temperature, indicating that higher temperatures exert more stress and sympathetic activation. Sway path showed positive correlation with temperatures.</w:t>
      </w:r>
    </w:p>
    <w:p>
      <w:pPr>
        <w:widowControl w:val="on"/>
        <w:pBdr/>
        <w:spacing w:before="240" w:after="240" w:line="240" w:lineRule="auto"/>
        <w:ind w:left="0" w:right="0"/>
        <w:jc w:val="left"/>
      </w:pPr>
      <w:r>
        <w:rPr>
          <w:color w:val="000000"/>
          <w:sz w:val="24"/>
          <w:szCs w:val="24"/>
        </w:rPr>
        <w:t xml:space="preserve">Discussion: We provided some evidence about the relationship between weather parameters and the function of the autonomic nervous system. Weather changes affect not only the pain perception but also the postural control and heart function. Increased postural sway is a predictor of future falls. Facing the climate changes and global warming we should be aware of the impact of weather - although we cannot influence the weather itself, adaptation strategies must be developed to diminish the possible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05739">
    <w:multiLevelType w:val="hybridMultilevel"/>
    <w:lvl w:ilvl="0" w:tplc="96975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05739">
    <w:abstractNumId w:val="88705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134840" Type="http://schemas.openxmlformats.org/officeDocument/2006/relationships/numbering" Target="numbering.xml"/><Relationship Id="rId164005df0c4bf9" Type="http://schemas.openxmlformats.org/officeDocument/2006/relationships/image" Target="media/imgrId164005df0c4bf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