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SOMOGYI ANETT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aneett99@gmail.com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Sántha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SZAOK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Jancsó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emeritus professzor, SZTE SZAOK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Kután és izom primer afferensek szerepe az idegsérülést követő gerincvelői mikrogliózis és neuropathiás fájdalom kialakulásában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perifériás idegek sérülése az érintett ideg szomatotópiás vetülésének megfelelően a gerincvelő hátsó szarvában robusztus mikroglia aktivációt vált ki, aminek fontos szerepet tulajdonítanak a perifériás idegsérüléseket követő neuropathiás fájdalom kialakulásában. A mikroglia aktiváció elsősorban a sérült, nem-nociceptív velőhüvelyes érző neuronok működéséhez köthető. Kísérleteinkben a kután-, illetve izom-afferensek spinális mikrogliózisban betöltött szerepét vizsgáltuk.</w:t>
      </w:r>
      <w:r>
        <w:rPr>
          <w:color w:val="000000"/>
          <w:sz w:val="24"/>
          <w:szCs w:val="24"/>
        </w:rPr>
        <w:br/>
        <w:t xml:space="preserve">Anyagok és módszer: Kísérleteinket altatott hím Wistar patkányokon végeztük. A perifériás idegek átmetszését követő 2. héten a primer afferensek gerincvelői szomatotópiás megoszlását a tiamin-monofoszfatáz és a Bandeiraea simplicifolia izolektin B4 kimutatásával azonosítottuk. A mikroglia sejteket anti-CD11b antitesttel (OX42) detektáltuk, és denzitásukat sztereológiai módszerekkel meghatároztuk. Félvékony metszetekben megszámoltuk a myelinizált axonok számát (nMA).</w:t>
      </w:r>
      <w:r>
        <w:rPr>
          <w:color w:val="000000"/>
          <w:sz w:val="24"/>
          <w:szCs w:val="24"/>
        </w:rPr>
        <w:br/>
        <w:t xml:space="preserve">Eredmények: Korábbi megfigyeléseinkkel összhangban a n. saphenus (bőrideg) átmetszését követően ipsilaterálisan, a gerincvelő szomatotópiásan megfelelő területeiben intenzív mikrogliózis alakult ki. Fokozott mikroglia denzitást figyeltünk meg a nociceptív, illetve a nem-nociceptív, mechanoszenzitív primer afferensek centrális projekciós áreáiban (Rexed-féle lamina I-II, ill. III-IV). Ezzel szemben a n. tibialis izomágainak átmetszését követően (nMA:1666±112) a mikroglia sejtek denzitása nem változott szignifikánsan a gerincvelő hátsó szarvában. Az érintett mellső szarvi motoneuronok körül azonban jelentős pericelluláris mikrogliózist figyeltünk meg. A n. saphenus ágainak átmetszésével igazoltuk, hogy már kisszámú (nMA:172±117) bőrafferens károsodása is jelentős mikrogliózist okoz.</w:t>
      </w:r>
      <w:r>
        <w:rPr>
          <w:color w:val="000000"/>
          <w:sz w:val="24"/>
          <w:szCs w:val="24"/>
        </w:rPr>
        <w:br/>
        <w:t xml:space="preserve">Diszkusszió: Jelen vizsgálatainkban először bizonyítottuk, hogy az izom idegek szelektív sérülése, ellentétben a bőr- és kevert idegek léziójával, nem vezet spinális mikrogliózishoz a gerincvelő hátsó szarvában. Tekintettel arra, hogy a spinális mikroglia aktivációnak fontos szerepet tulajdonítanak a neuropathiás fájdalom kialakulásában, eredményeink felvetik target-specifikus spinális mechanizmusok szerepét a bőr, illetve az izomeredetű krónikus fájdalmak etiopathogenezisében.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Támogató: GINOP-2.3.2-15-2016-00034 és Szegedi Tudományegyetem Szent-Györgyi Albert Kari Kutatási Támogatása (V-270-62-2/2019)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544732">
    <w:multiLevelType w:val="hybridMultilevel"/>
    <w:lvl w:ilvl="0" w:tplc="816979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544732">
    <w:abstractNumId w:val="335447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38328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