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akosajtony1999@gmail.com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Boros Imre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emeritus professzor,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.Vedelek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ELKH SZBK, Biotechnológiai Nemzeti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TERT promóter mutáció detekciós módszer kifejlesztése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rák genetikai elváltozások miatt kialakuló betegség. A tumor képződést okozó elváltozások gyakran a genom specifikus pontjait érintő ún. hot-spot mutációk. Diagnosztikai és prognosztikai értékük miatt a hot-spot mutációk kimutatása fontos. Munkánk célja olyan teszt kidolgozása, mellyel vizsgálható két általunk választott mutáció jelenléte a beteg DNS-ében. Kísérleteink során a telomer meghosszabbítását biztosító és ezzel a tumorsejtek immortalizációját elősegítő TERT gén promóterének mutációival foglalkozunk. Ennek vizsgálata indokolt, ám a hagyományos mutáció kimutatására szolgáló eljárások gyakran kudarcot vallanak ezen a DNS szakaszon. Módszerünk kidolgozásához hólyagrákot használtunk modellként, melyben a TERT promóter mutációk 60-85%-ban jelen vannak.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  <w:r>
        <w:rPr>
          <w:color w:val="000000"/>
          <w:sz w:val="24"/>
          <w:szCs w:val="24"/>
        </w:rPr>
        <w:br/>
        <w:t xml:space="preserve">A két leggyakoribb TERT promóter mutációt hordozó és vadtípusú humán sejtekből izolált genomi DNS-t használtunk módszerünk fejlesztésére. Első lépésként a célrégiót amplifikáljuk PCR módszerrel. Ezt követően a terméket a mutációs pontokra specifikus endonukleázzal hasítjuk. A termékből egy speciális PCR amplifikációval mutatjuk ki a mutációk meglétét vagy hiányát. Klinikai mintaként hólyagrákos betegek vizeletéből és tumorszövetéből izolált DNS-t használunk. Az eredmények validálására új-generációs szekvenálást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Ismert genetikai hátterű sejtvonalakból származó DNS segítségével kifejlesztettünk egy a TERT promóter mutációk kimutatására alkalmas eljárást. Többféle DNS-extrakciós metodikát tesztelve friss hólyagtumoros vizelet és szövetmintákon, illetve fagyasztott és FFPE mintákon sikeresen alkalmaztuk a metodikát, melyet új-generációs szekvenálással validáltunk.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Eredményeink alapján a módszer alkalmas a TERT promóter mutációk kimutatására vizeletből. Közel húsz mintapárra kiterjedő összehasonlítás alapján a kidolgozott módszer a szekvenálással azonos eredményeket adott a mutációk kimutatásában. A kidolgozott eljárással, nem invazív módon, diagnosztikai és prognosztikai értékű információt nyertünk a mutációkról, bizonyítva, hogy kiegészítheti a már rendelkezésre álló hasonló teszteket.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Támogató: Nemzeti Tudósképző Akadémia programja az Innovációs és Technológiai</w:t>
      </w:r>
      <w:r>
        <w:rPr>
          <w:color w:val="000000"/>
          <w:sz w:val="24"/>
          <w:szCs w:val="24"/>
        </w:rPr>
        <w:br/>
        <w:t xml:space="preserve">Minisztérium pénzügyi hozzájárulásával (FEIF/646-4/2021-ITM_SZERZ)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024115">
    <w:multiLevelType w:val="hybridMultilevel"/>
    <w:lvl w:ilvl="0" w:tplc="82363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024115">
    <w:abstractNumId w:val="750241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2523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