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IGNÁCZ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mate.ignacz.36@gmail.com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Bellák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Pajer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Neuroectodermalis őssejtek transzplantációjával előidézett morfológiai és funkcionális javulás krónikus gerincvelő-sérülést követően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gerincvelő kontúziós sérülése kiterjedt szövetkárosodáshoz és következésképpen motoros, szenzoros, illetve vegetatív funkciódeficithez vezet a léziótól caudalisan. Jelen munkánk során azt vizsgáltuk, hogy a sérült gerincvelőbe transzplantált neuroectodermalis őssejtek képesek-e morfológia és funkcionális javulást kiváltani krónikus sérült gerincvelő-modellben.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 kontúziós sérülés kiváltását követően öt héttel egér embrionális neuroectodermalis őssejteket (NE-TR-4C) ültettünk be intraspinalisan (5x10</w:t>
      </w:r>
      <w:r>
        <w:rPr>
          <w:color w:val="000000"/>
          <w:position w:val="4"/>
          <w:sz w:val="21"/>
          <w:szCs w:val="21"/>
          <w:vertAlign w:val="superscript"/>
        </w:rPr>
        <w:t xml:space="preserve">5</w:t>
      </w:r>
      <w:r>
        <w:rPr>
          <w:color w:val="000000"/>
          <w:sz w:val="24"/>
          <w:szCs w:val="24"/>
        </w:rPr>
        <w:t xml:space="preserve"> sejt) nőstény SD patkányokba. A kontroll állatok a sérülést követően intraspinalis médiumot (fiziológiás sóoldatot) kaptak, őssejt transzplantáció nélkül. A beültett sejtek hatását mérendő funkcionális teszteket és részletes morfológiai analízist végeztünk a vizsgált állatokon a túlélési idő alatt, továbbá retrográd jelöléssel vizsgáltuk az érintett pályarendszerek morfológiai regenerációjának és szövettani épségének mértékét.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őssejtekkel kezelt állatok szignifikánsan nagyobb mértékű funkcionális felépülést mutattak a kontrollcsoport állataihoz képest. Morfológiai eredményeink alátámasztották a funkcionális mutatók kedvező értékeit. A kontúziós üreget szignifikánsan kisebbnek, míg a megkímélt szövettömeget nagyobbnak találtuk a kezelt csoport állataiban a kontrollokhoz képest, a retrográd jelöléssel végzett vizsgálatok pedig a sérüléstől rostralisan statisztikailag szignifikáns növekedést jeleztek az FB-jelölt neuronok számában. Kutatásunkban kimutattuk, hogy a javulás hátterében a sérült gerincvelői szegmentumban fellépő microglia-reakció, illetve a transzplantált sejtek axonnövekedést gátló molekulák expressziójára ható csökkentő hatása áll. A transzplantáció után öt nappal a beültetett sejtek többsége túlélt és elkülönülő sejtcsoportokat alakított ki, illetve kis hányaduk neuralis és astrocyta irányú differenciációt mutatott. A beültetést követő tizedik napon a graft sejtek többsége élettelen sejttörmelékként volt detektálható a microglia/macrophag sejtekben.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Eredményeink arra engednek következtetni, hogy a beültetett neuroectodermalis őssejtek korlátozott túlélésük ellenére is képesek szignifikáns morfológiai és funkcionális javulást előidézni krónikus gerincvelősérülést követően.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11009">
    <w:multiLevelType w:val="hybridMultilevel"/>
    <w:lvl w:ilvl="0" w:tplc="53318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11009">
    <w:abstractNumId w:val="396110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75489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