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MARKOVICS DORINA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markovics.dorina22@gmail.com</w:t>
            </w:r>
            <w:r w:rsidRPr="002361E2">
              <w:rPr>
                <w:i/>
              </w:rPr>
              <w:br/>
            </w:r>
            <w:r w:rsidR="00A96AEC">
              <w:t>kiterjesztett hatáskörű ápoló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Gadó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dékánhelyettes, tanszékvezető, főiskolai tanár,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Multimorbiditás, polipragmázia vizsgálata geriátriai osztályon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Idős betegek kórházi kezelésére sokszor iatrogén ártalom, pl. gyógyszer mellékhatás, vagy káros gyógyszer kölcsönhatás miatt kerül sor. A polipragmázia fokozza a gyógyszer interakciók valószínűségét, növeli kórházi kezelések számát, és a mortalitást.</w:t>
      </w:r>
      <w:r>
        <w:rPr>
          <w:color w:val="000000"/>
          <w:sz w:val="24"/>
          <w:szCs w:val="24"/>
        </w:rPr>
        <w:br/>
        <w:t xml:space="preserve">Célkitűzés: A polipragmázia gyakoriságát és káros hatásait vizsgáltuk idős betegeket kezelő fekvőbeteg osztályon. Megoldási javaslatokat kerestünk a betegbiztonság javítása érdekében.</w:t>
      </w:r>
      <w:r>
        <w:rPr>
          <w:color w:val="000000"/>
          <w:sz w:val="24"/>
          <w:szCs w:val="24"/>
        </w:rPr>
        <w:br/>
        <w:t xml:space="preserve">Betegek és módszerek: A Geriátriai Klinikán kezelt 65 év feletti betegeket vontuk be a vizsgálatba. Áttekintettük a dokumentációjukban szereplő diagnózisokat és gyógyszeres javaslatokat. Az interakciók vizsgálatát az UpToDate gyógyszerkölcsönhatásokat vizsgáló adatbázisával végeztem. Az adatok feldolgozása IBM SPSS Statistics for Windows, Version 27.0 programmal történt. Leíró statisztikai mutatók: átlag, szórás, gyakorisági adatok. A vizsgált változók közötti kapcsolatokat Spearman-féle rangkorrelációs módszerrel vizsgáltam.</w:t>
      </w:r>
      <w:r>
        <w:rPr>
          <w:color w:val="000000"/>
          <w:sz w:val="24"/>
          <w:szCs w:val="24"/>
        </w:rPr>
        <w:br/>
        <w:t xml:space="preserve">Eredmények: A vizsgálatba 100 beteget vontunk be, átlagéletkor 75,7 év (szórás 8,1). Leggyakoribb diagnózisok: magasvérnyomás, idült iszkémiás szívbetegség, ateroszklerózis, hiperlipidémia és szívelégtelenség. A leggyakrabban alkalmazott gyógyszerek: pantoprazol, bisoprolol, furosemid, acetilszalicilsav és a kálium. Gyógyszer kölcsönhatások: 74%-ban szoros megfigyelést, 8%-ban terápia módosítást javasolt a program, 1%-ban ellenjavalltnak ítélte a gyógyszerkombinációt. A betegségek száma statisztikailag szignifikáns pozitív kapcsolatot mutat a gyógyszerek számával. A gyógyszerek száma statisztikailag szignifikáns, pozitív erős kapcsolatot mutat az interakciók számával. A betegségek száma az interakciók számával statisztikailag szignifikáns, pozitív közepes kapcsolatot mutat.</w:t>
      </w:r>
      <w:r>
        <w:rPr>
          <w:color w:val="000000"/>
          <w:sz w:val="24"/>
          <w:szCs w:val="24"/>
        </w:rPr>
        <w:br/>
        <w:t xml:space="preserve">Következtetések: Minél több betegsége van valakinek, annál több gyógyszert szed, és annál nagyobb a veszélye a káros gyógyszer kölcsönhatásnak. A iatrogénia csökkentése érdekében különösen fontos a gyógyszerek szükségességének, veszélyeinek mérlegelése és gyógyszer interakciókat vizsgáló adatbázis használata. A vizsgált csoportban 9 %-ban találtunk olyan gyógyszerelési hibát, ami a terápia megváltoztatását indokolta. Így csökkenthető a hospitalizáció időtartama, és a mortalitás.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08762">
    <w:multiLevelType w:val="hybridMultilevel"/>
    <w:lvl w:ilvl="0" w:tplc="37319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08762">
    <w:abstractNumId w:val="427087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5733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