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MOLAEI MIRSADRA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mirsadra.molaei@stud.semmelweis.hu</w:t>
            </w:r>
            <w:r w:rsidRPr="002361E2">
              <w:rPr>
                <w:i/>
              </w:rPr>
              <w:br/>
            </w:r>
            <w:r w:rsidR="00A96AEC">
              <w:t>Gyógyszerészi Kémiai Intézet</w:t>
            </w:r>
            <w:r w:rsidR="00A96AEC">
              <w:br/>
            </w:r>
            <w:r w:rsidR="00E77B23">
              <w:t>MSc,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Arash Mirzahosseini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SE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karnozin és homokarnozin részecske-specifikus sav-bázis jellemzése mágneses rezonancia módszerekkel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karnozin és homokarnozin régóta ismert matebolitok az emberi agyban és vázizomban, melyek fontos szerepet töltenek be a pH és redoxi homeosztázis fenntartásában. A pH-függő folyamatok mélyebb megértése hozzásegít e vegyületek biokémiai jelentőségének feltérképezésében. A említett vegyületek imidazol gyűrűjének jellemzése mágneses rezonancia (NMR) paraméterekkel segíthet a pH pontosabb in vivo meghatározásában.</w:t>
      </w:r>
      <w:r>
        <w:rPr>
          <w:color w:val="000000"/>
          <w:sz w:val="24"/>
          <w:szCs w:val="24"/>
        </w:rPr>
        <w:br/>
        <w:t xml:space="preserve">Módszerek: Az említett imidazol-tartalmú dipeptideket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NMR-pH titrálásokkal vizsgáltuk közel fiziológiai körülményekben (312 K; 0,15 mol/L ionerősség).</w:t>
      </w:r>
      <w:r>
        <w:rPr>
          <w:color w:val="000000"/>
          <w:sz w:val="24"/>
          <w:szCs w:val="24"/>
        </w:rPr>
        <w:br/>
        <w:t xml:space="preserve">Eredmények: A vegyületek kémiai eltolódás-pH profilja segítségével meghatároztuk a 6-6 makroszkópikus protonálódási állandó értéket, majd egy deduktív módszert használva a vegyületenként 24 mikroszkópikus részecske-specifikus protonálódási állandó értéket. Az imidazol gyűrűhöz tartozó protonálódási állandót vizsgáltuk más oldószer-elegyekben is.</w:t>
      </w:r>
      <w:r>
        <w:rPr>
          <w:color w:val="000000"/>
          <w:sz w:val="24"/>
          <w:szCs w:val="24"/>
        </w:rPr>
        <w:br/>
        <w:t xml:space="preserve">Megbeszélés: A hisztidin-tartalmú dipeptidek részletesebb jellemzése segíthet a biokémiai jelentőségük megértésében. Ezen felül az eredmények hozzájárulhatnak az emberi agy in vivo pH meghatározásban mágneses rezonancia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213717">
    <w:multiLevelType w:val="hybridMultilevel"/>
    <w:lvl w:ilvl="0" w:tplc="946552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213717">
    <w:abstractNumId w:val="412137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3231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