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BUDAY ZSOLT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buday97@gmail.com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Acsády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kutatóprofesszor,  Kísérleti Orvostudományi Kutatóintézet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Bíró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Kísérleti Orvostudományi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Stresszt kísérő sejtspecifikus aktivitás változás a középvonali thalamus magvakban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stresszfüggő viselkedészavar jelentős probléma a modern, urbanizált társadalomban. Ennek jellemző tünetei a hiperaktivitás valamint az érzelmi- és alvászavarok. Mindezek kialakulásának neurobiológiai hátteréről, arról, hogy a stressz milyen úton éri el és változtatja meg az előagyi működést keveset tudunk.</w:t>
      </w:r>
      <w:r>
        <w:rPr>
          <w:color w:val="000000"/>
          <w:sz w:val="24"/>
          <w:szCs w:val="24"/>
        </w:rPr>
        <w:br/>
        <w:t xml:space="preserve">A paraventricularis thalamus mag calretinin fehérjét expresszáló neuronjai (PVT/CR+) kitüntetett szerepet játszanak az agytörzs és előagy kommunikációjában. Ebben a tanulmányban tehát egy preklinikai, rágcsáló modell segítségével azt vizsgáltuk, hogy a stresszhatást követő PVT/CR+ sejtaktivitás hozzájárul-e a stressz indukálta viselkedészavar kialakulásához.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egerekből rókaszag (2MT) segítségével váltottunk ki stresszreakciót. A stressz szituáció után a PVT/CR+ neuronokat egy gátló opszin, a SwiChR segítségével optogenetikailag szelektíven gátoltuk. Vizsgáltuk a PVT/CR+ sejtek aktivitását, valamint az egerek viselkedését és alvását a stressz napján és az azt megelőző, illetve az azt követő 5 napon. Azt tanulmányoztuk, hogy a PVT/CR+ neuronok optogenetikai gátlása milyen hatással van, az alvási- és fészeképítési viselkedésre, a stresszhormonok szintjére, illetve a PVT/CR+ neuronok projekciós területeinek aktivitására biológiailag releváns félelmi szituáció után SwiChR gátolt és kontroll egerekben.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stresszhatás alatt mind a kontroll-, mind a SwiChR-csoport hasonló védelmi és menekülési reakciókat mutatott. A stresszhatást követően a kontroll csoportnál megnőtt mozgásaktivitás, csökkent fészeképítési viselkedés és hosszabb elalvási idő volt megfigyelhető. A PVT/CR+ sejtek c-Fos exressziója szignifikánsan megnőtt. A PVT/CR+ sejtek egyszeri optogenetikai gátlása a stressz után tartósan megakadályozta ezen változások kialakulását. A kortikoszteron hormon szintje és a paraventricularis hypothalamus neuronok c-Fos szintje mind a kontroll-, mind a SwiChR-csoportnál azonos mértékben nőtt.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az eredmények azt mutatják, hogy egyrészt a rókaszag, mint preklinikai stressz modell, a humán stresszbetegségekhez hasonló hosszú távú viselkedésváltozásokat okoz, másrészt a PVT/CR+ neuronok stresszhatást követő aktivitása szerepet játszik a stressz indukálta viselkedészavar kialakulásában, mivel optogenetikai gátlásuk ezen viselkedészavar kialakulását megakadályozza.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437180">
    <w:multiLevelType w:val="hybridMultilevel"/>
    <w:lvl w:ilvl="0" w:tplc="575575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437180">
    <w:abstractNumId w:val="624371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65258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