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VÁRADI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varadi.barnabas@semmelweis.hu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ZENKL VIKTÓRIA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zenklviki@gmail.com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Ágg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mellékvese transzkriptom vizsgálata krónikus szívelégtelenség patkány 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szívelégtelenség gyakorisága és magas mortalitása miatt komoly közegészségügyi problémát jelent. Régóta ismert, hogy a mellékvese hormonok (katekolaminok, gluko- és mineralokortikoidok) szekréciójában bekövetkező változások kulcsszerepet játszanak a krónikus szívelégtelenségben jelentkező kóros szívizom átépülésben, melynek gyógyszeres befolyásolása révén a mortalitás csökkenthető. Ennek ellenére a mellékvese szívelégtelenségben betöltött szerepének molekuláris mechanizmusa csak kevéssé ismert. Célkitűzés: Célul tűztük ki a mellékvese krónikus szívelégtelenségben betöltött szerepének és a jelenleg alkalmazott renin-angiotenzin-aldoszteron rendszer gátlásán alapuló kezelés mellékvesére gyakorolt hatásának jobb megértését.</w:t>
      </w:r>
      <w:r>
        <w:rPr>
          <w:color w:val="000000"/>
          <w:sz w:val="24"/>
          <w:szCs w:val="24"/>
        </w:rPr>
        <w:br/>
        <w:t xml:space="preserve">Módszerek: Hím Wistar patkányokat randomizáltunk krónikus infarktus (MI, n=12), áloperált (SHAM, n=6), valamint enalaprillal kezelt krónikus infarktusos (ENA, n=6) csoportokba. A krónikus infarktust a bal elülső leszálló koronáriaág 6 hétig tartó okklúziójával hoztuk létre, és a szívfunkciókat echokardiográfiás vizsgálattal határoztuk meg. Terminálás után a teljes mellékvesék transzkriptomját új-generációs szevenálással vizsgáltuk, a génexpressziós profilok meghatározásáig a HISAT2- featureCounts-DESeq2 bioinformatikai munkafolyamattal jutottunk el. A differenciális expresszió tesztelésére Wald-tesztet és ANODEV (analysis of deviance) tesztet alkalmaztunk, melyek p-értékeit Benjamini-Hochberg-féle módszerrel korrigáltuk. A génexpressziós profilon főkomponens elemzést, hierarchikus klaszterezést, a differenciálisan expresszált géneken pedig Gene Ontology dúsulási analízist végeztünk.</w:t>
      </w:r>
      <w:r>
        <w:rPr>
          <w:color w:val="000000"/>
          <w:sz w:val="24"/>
          <w:szCs w:val="24"/>
        </w:rPr>
        <w:br/>
        <w:t xml:space="preserve">Eredmények: Az MI csoportban szignifikáns szisztolés funkció romlás jelentkezett a SHAM csoporthoz képest, amit az enalapril kezelés javított. A mellékvese transzkriptómjára az iszkémiás eredetű szívelégtelenségnek markáns hatása volt, mely mellett az enalapril kezelés hatása eltörpült. A csoportok között az ANODEV teszt alapján 1481 gén mutatott szignifikáns változást. A differenciálisan expresszált gének olyan folyamatokban mutattak dúsulást, mint a koleszterin, poliamin, biogén amin, valamint szekunder alkohol bioszintézis.</w:t>
      </w:r>
      <w:r>
        <w:rPr>
          <w:color w:val="000000"/>
          <w:sz w:val="24"/>
          <w:szCs w:val="24"/>
        </w:rPr>
        <w:br/>
        <w:t xml:space="preserve">Következtetések: Először sikerült bemutatnunk, hogy a szívelégtelenség hatására a mellékvese transzkriptomjában robusztus változás következik be, melyet a jelenleg alkalmazott „gold-standard” terápia csak kevéssé befolyásol.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29671">
    <w:multiLevelType w:val="hybridMultilevel"/>
    <w:lvl w:ilvl="0" w:tplc="11151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29671">
    <w:abstractNumId w:val="12829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720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