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BOGA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bogamarci99@gmail.com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ORBÁN GÁBOR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orbn.gbor@gmail.com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Szegedi Nándor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Simon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rezidens,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bal felső pulmonális véna és a bal pitvari fülcse anatómiai közelségének hatása a pitvarfibrilláció abláció sikerességére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pitvarfibrilláció (PF) ritmuskontrolljának leghatékonyabb módszere a katéteres abláció (pulmonális véna izoláció, PVI). A ritmuszavar ablációs kezelés utáni kiújulásának több prediktora ismert, ilyen a női nem és a bal pitvar (LA) megnagyobbodása. Elektrofiziológiai szempontból az ablációt követően a PF visszatérésének leggyakoribb oka a pulmonális vénák (PV) rekonnekciója. Ez a bal pitvar és a PV-k közötti elektromos összeköttetés kiújulását jelenti, ami rendszerint a nem kellőképpen tartós ablációs lézió képzéséből adódik. A rekonnekció predilekciós helye a bal felső PV (LSPV) elülső része, ami a bal pitvari fülcsével (LAA) szomszédos struktúra. Azonban az LSPV és az LAA anatómiai közelségének hatása a PF abláció sikerességére nem ismert.</w:t>
      </w:r>
      <w:r>
        <w:rPr>
          <w:color w:val="000000"/>
          <w:sz w:val="24"/>
          <w:szCs w:val="24"/>
        </w:rPr>
        <w:br/>
        <w:br/>
        <w:t xml:space="preserve">Célkitűzés: Arra kerestük a választ, hogy az egymáshoz anatómiailag nagyon közel elhelyezkedő („érintkező”) LSPV és LAA befolyásolja-e a paroxizmális PF miatt végzett PVI sikerességét.</w:t>
      </w:r>
      <w:r>
        <w:rPr>
          <w:color w:val="000000"/>
          <w:sz w:val="24"/>
          <w:szCs w:val="24"/>
        </w:rPr>
        <w:br/>
        <w:br/>
        <w:t xml:space="preserve">Módszerek: Olyan betegeket vizsgáltunk, akik 2014 januárja és 2017 decembere között a Semmelweis Egyetem Városmajori Szív- és Érgyógyászati Klinikáján paroxizmális PF miatt rádiófrekvenciás katéterabláción estek át. Az LA és a PV-k anatómiájának felmérése céljából a beavatkozás előtt minden betegnél bal pitvari CT-angiográfiát végeztünk. „Érintkező LAA-LSPV”-nek azon eseteket definiáltuk, amikor az LSPV és az LAA közötti legkisebb távolság kevesebb, mint 2 mm volt.</w:t>
      </w:r>
      <w:r>
        <w:rPr>
          <w:color w:val="000000"/>
          <w:sz w:val="24"/>
          <w:szCs w:val="24"/>
        </w:rPr>
        <w:br/>
        <w:br/>
        <w:t xml:space="preserve">Eredmények: A vizsgálatba 428 beteget vontunk be (életkoruk 61+/-11 év; 35,5%-uk nő). Érintkező LAA-LSPV 232 betegnél (54%) fordult elő. A PF visszatérési aránya 33,4% volt, a medián ritmuszavar-mentesség 21,2 (8,8-43,0) hónap volt. Az univariáns analízis során a női nem (HR=1,45; 95%CI=1,04-2,01; p=0,028), az LA térfogat (HR=1,01; 95%CI=1,00-1,01; p=0,042) és az érintkező LAA-LSPV (HR=1,53; 95%CI=1,09-2,14; p=0,013) a PF visszatérésének magasabb rizikójával társult. A multivariáns analízis során a női nem (HR=1,55; 95%CI=1,06-2,28; p=0,024), az LA térfogat (HR=1,01; 95%CI=1,00-1,02; p=0,028) és az érintkező LAA-LSPV (HR=1,60; 95%CI=1,13-2,50; p=0,008) bizonyult a PF rekurrencia független prediktorának.</w:t>
      </w:r>
      <w:r>
        <w:rPr>
          <w:color w:val="000000"/>
          <w:sz w:val="24"/>
          <w:szCs w:val="24"/>
        </w:rPr>
        <w:br/>
        <w:br/>
        <w:t xml:space="preserve">Következtetések: A női nem, a magasabb LA térfogat, valamint az érintkező LAA-LSPV hajlamosítja a betegeket a PF visszatérésére a paroxizmális PF katéterablációs kezelését követően.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38928">
    <w:multiLevelType w:val="hybridMultilevel"/>
    <w:lvl w:ilvl="0" w:tplc="806245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38928">
    <w:abstractNumId w:val="800389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6272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