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SZONDY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szondyisti1@gmail.com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NOÉMI NÓRA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98mimma@gmail.com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Bánvölgyi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Jobbágy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Okostelefonos applikáción alapuló digitális rendszer alkalmazása az onkodermatológiai ellátásban a COVID-19 járvány idején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járvány hatására jelentősen nőtt az igény a direkt típusú telemedicinális rendszerek alkalmazására a világ minden országában. A Semmelweis Egyetemen a COVID-19 első hulláma idején bevezetésre került aszinkron teledermatológiai rendszer lehetővé tette a lakosság onkodermatológiai ellátásának és szűrésének folyamatos biztosítását.</w:t>
      </w:r>
      <w:r>
        <w:rPr>
          <w:color w:val="000000"/>
          <w:sz w:val="24"/>
          <w:szCs w:val="24"/>
        </w:rPr>
        <w:br/>
        <w:t xml:space="preserve">Célkitűzés: Retrospektív vizsgálatunk fő célkitűzése a rendszer hatékonysági mutatóinak meghatározása, és ennek összevetése a nemzetközi adatokkal. A vizsgálat során a Semmelweis Egyetem, Bőr-, Nemikórtani és Bőronkológiai Klinika teledermatológiai pácienseinek adatait elemeztük.</w:t>
      </w:r>
      <w:r>
        <w:rPr>
          <w:color w:val="000000"/>
          <w:sz w:val="24"/>
          <w:szCs w:val="24"/>
        </w:rPr>
        <w:br/>
        <w:t xml:space="preserve">Módszerek: A teledermatológiai ellátás során a 2020. március 25. – július 13. között a betegek által direkt módon mobiltelefonos alkalmazáson (MedInnoScan Kft.) keresztül beküldött esetek konzultációja történt. Jelen vizsgálatunkban a személyes dermatoszkópos vizsgálatot is igénylő esetek adatait értékeltük. Ezek kigyűjtése az EESZT (Elektronikus Egészségügyi Szolgáltatási Tér) és az e-Medsolution (T-System Zrt.) adatbázisok együttes áttekintésével, valamint direkt telefonos úton történő megkeresés során valósult meg.</w:t>
      </w:r>
      <w:r>
        <w:rPr>
          <w:color w:val="000000"/>
          <w:sz w:val="24"/>
          <w:szCs w:val="24"/>
        </w:rPr>
        <w:br/>
        <w:t xml:space="preserve">Eredmények: 749 beteg adatainak értékelését végeztük, mely során a nő-férfi arány 63-37%, az átlag életkor 43.54 ± 21.03 év. 207 esetben a teledermatológiai ellátás bőrrák lehetőségét vetette fel, ezek közül 121 esetben (58%) igazolódott malignitás a személyes vizsgálat során, 15 betegnél melanóma került felismerésre. A teledermatológiai rendszer szenzitivitása a daganatok szűrése szempontjából 90.1%, míg a specificitás 85.1%. A teledermatológiai konzultációk során megadott összes differenciáldiagnózis figyelembevételével, az összes kórképre vetített teljes szenzitivitás 87.9% míg a specificitás 95%. A teledermatológiai és a személyes vizsgálatok során felállított diagnózisok közötti azonosság szempontjából jelentős egyezést találtunk (Cohen-féle kappa érték=0.754).</w:t>
      </w:r>
      <w:r>
        <w:rPr>
          <w:color w:val="000000"/>
          <w:sz w:val="24"/>
          <w:szCs w:val="24"/>
        </w:rPr>
        <w:br/>
        <w:t xml:space="preserve">Következtetés: A teledermatológiai és a személyes vizsgálat során felállított onkodermatológai diagnózisok között nagyfokú egyezés található. A teledermatológia segítségével biztosítható volt az onkodermatológiai ellátás, különös tekintettel a szűrés folyamatosságának biztosítása az ország egész területén. A magas hatékonysági mutatók alapján a teledermatológia alkalmazása az onkodermatológiában a COVID-19 járvány idején egy megfelelő és biztonságos választás.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82705">
    <w:multiLevelType w:val="hybridMultilevel"/>
    <w:lvl w:ilvl="0" w:tplc="59734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82705">
    <w:abstractNumId w:val="88182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479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