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KALABAY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martonkalabay@gmail.com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Kőhidai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Láng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Tamoxifen származékok molekuláris hatásmechanizmusának vizsgálata pancreas- és emlőtumor sejtvonalakon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tamoxifen egy jól ismert, a SERM családba tartozó antitumor szer, mely számos, nem ösztrogén receptorhoz kötött sejtfiziológiai folyamatot is befolyásol, melyek közé tartozik a szakirodalomban eddig kevéssé vizsgált sejtciklusra kifejtett hatás is. Korábbi kutatások alapján elmondható, hogy az alapmolekula megváltoztatása jelentős hatásnövekedéssel, vagy teljes hatásvesztéssel járhat.</w:t>
      </w:r>
      <w:r>
        <w:rPr>
          <w:color w:val="000000"/>
          <w:sz w:val="24"/>
          <w:szCs w:val="24"/>
        </w:rPr>
        <w:br/>
        <w:t xml:space="preserve">Célkitűzés: Jelen munkánk fő célja annak vizsgálata volt, hogy az alapvegyület ferrocénezése (T5, T15) és halogénezése (T6) milyen mechanizmusokon át javítja a tumorellenes hatást. Ehhez elvégeztük: (1) a vizsgált sejtvonalak ösztrogén receptor expressziós profiljának meghatározását, (2) a tesztelt derivátumok hatását a sejtciklus menetére, (3) az oxidatív stresszre kifejtett hatás mérését, (4) a szerkezet-hatás összefüggések leírását.</w:t>
      </w:r>
      <w:r>
        <w:rPr>
          <w:color w:val="000000"/>
          <w:sz w:val="24"/>
          <w:szCs w:val="24"/>
        </w:rPr>
        <w:br/>
        <w:t xml:space="preserve">Módszerek: A tamoxifent és származékait három sejtvonalon vizsgáltuk: PANC1 (pancreas adenocc.), MCF7 (ER+ emlő adenocc.), MDA-MB231 (ER- emlő adenocc.). Az ösztrogén expressziós profil antitest alapú meghatározásához Zeiss CD7 platformot használtunk. A sejtciklus mérésére FACSCalibur áramlási citométert és propidium-jodid jelölést alkalmaztunk. A sejtciklus regulátorainak expressziójának meghatározása qPCR módszerrel történt. A ROS termelés mérése ROSGlo assay-vel történt.</w:t>
      </w:r>
      <w:r>
        <w:rPr>
          <w:color w:val="000000"/>
          <w:sz w:val="24"/>
          <w:szCs w:val="24"/>
        </w:rPr>
        <w:br/>
        <w:t xml:space="preserve">Eredményeink: MDA-MB231 sejteken sikerült igazolnunk az ERα, ERβ, GPER1 és az ESRRA jelenlétét. PANC1 sejteken az ERα és a GPER1 volt kimutatható. MCF7 sejteken megtalálható ERα, ERβ, GPER1 és az ESRRA is. A tamoxifen kezelés MCF7 sejteken S fázis, MDA-MB231 sejteken G1 fázis arrestet okozott. A ferrocénezett származékok hatására G1 fázis arrest mutatkozott az említett két sejtvonalon, míg a halogénezett származék PANC1 sejteken a G2/M fázisban okozott arrestet. A tamoxifen kezelés növeli a CCNA1, CDK6, E2F1 és RB1 szintjét, míg a CCNB1, CCNB2, CCND1 és CCND2 szintjét csökkenti. A T5 és T15 származékok növelik a CCNA1, CDC25C, CDK4 és E2F1 expresszióját, míg a CCNE1 és CDC25A-ét csökkenti. A halogénezett T6 növeli a CCNA1, CCNA2, CCNB1, CCNE1, CDK1, CDK4, E2F1 és RB1 expresszióját. A tamoxifen kezelés nincs hatással a ROS termelésre, ám a derivátumok mindhárom sejtvonalon szignifikánsan növelték azt.</w:t>
      </w:r>
      <w:r>
        <w:rPr>
          <w:color w:val="000000"/>
          <w:sz w:val="24"/>
          <w:szCs w:val="24"/>
        </w:rPr>
        <w:br/>
        <w:t xml:space="preserve">Összefoglalás: Eredményeink alapján elmondható, hogy a derivátumok okozta tumorellenes hatás növekedése mögött az egyik lehetséges mechanizmus a sejtciklusra kifejtett hatás. Az arrest fázisa függ a derivátum kémiai szerkezetétől és az ösztrogén receptor profiltól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32228">
    <w:multiLevelType w:val="hybridMultilevel"/>
    <w:lvl w:ilvl="0" w:tplc="16217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32228">
    <w:abstractNumId w:val="65132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271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