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BERNADETT TORNER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bernadett.torner@gmail.com</w:t>
            </w:r>
            <w:r w:rsidRPr="002361E2">
              <w:rPr>
                <w:i/>
              </w:rPr>
              <w:br/>
            </w:r>
            <w:r w:rsidR="00A96AEC">
              <w:t>MSc in Molecular biology</w:t>
            </w:r>
            <w:r w:rsidR="00A96AEC">
              <w:br/>
            </w:r>
            <w:r w:rsidR="00E77B23">
              <w:t>MSc,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Zsuzsanna Hádáné Birkó Ph.D.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Dóra Anikó Géczi</w:t>
            </w:r>
          </w:p>
          <w:p w:rsidR="00DB4822" w:rsidRDefault="00DB4822" w:rsidP="009763E0">
            <w:pPr>
              <w:pStyle w:val="Konzulensektitulus"/>
            </w:pPr>
            <w:r w:rsidRPr="00DB4822">
              <w:t>PhD student,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Investigating the role of miRNA in the diagnosis of glioblastoma (GBM).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502959">
    <w:multiLevelType w:val="hybridMultilevel"/>
    <w:lvl w:ilvl="0" w:tplc="115645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502959">
    <w:abstractNumId w:val="775029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96607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