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FRUZSINA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szfruzsina13@gmail.com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Horváth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tudományos- és oktatási igazgató,  Országos Korányi Pulmonológiai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eozinofil sejtszám és a mortalitás összefüggése lélegeztett és ECMO-kezelt COVID-19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Szakirodalmi leírások szerint kritikus állapotban lévő COVID-19 betegeknél a csökkent eozinofil sejtszám összefüggésben áll a mortalitással. Arról azonban nincs adat, hogy extrakorporális membrán oxigenizációval (ECMO) kezelt betegeknél az eozinofil sejtek száma hogyan befolyásolja a halálozást.</w:t>
      </w:r>
      <w:r>
        <w:rPr>
          <w:color w:val="000000"/>
          <w:sz w:val="24"/>
          <w:szCs w:val="24"/>
        </w:rPr>
        <w:br/>
        <w:t xml:space="preserve">Célkitűzés: Célunk a mortalitás és az eozinofil sejtszám kapcsolatának karakterizálása, majd összehasonlítása az ECMO-val támogatott, illetve gépi lélegeztetett betegeknél.</w:t>
      </w:r>
      <w:r>
        <w:rPr>
          <w:color w:val="000000"/>
          <w:sz w:val="24"/>
          <w:szCs w:val="24"/>
        </w:rPr>
        <w:br/>
        <w:t xml:space="preserve">Módszerek: Retrospektív módon vizsgáltuk az intenzív osztályon tölött idő alatt tapasztalható eozinfil fehérvérsejtszám változást és a mortalitást azoknál a kritikus állapotú betegeknél, akik a COVID-19 intenzív osztályunkon feküdtek 2020. március 1. és 2022. február 28. között, két csoportban: ECMO-val támogatottak (n=62) és gépi lélegeztetettek (non-ECMO; n=330). Az analízishez a Stata15.0 szoftvert használtuk.</w:t>
      </w:r>
      <w:r>
        <w:rPr>
          <w:color w:val="000000"/>
          <w:sz w:val="24"/>
          <w:szCs w:val="24"/>
        </w:rPr>
        <w:br/>
        <w:t xml:space="preserve">Eredmények: Az intenzív osztályra történő felvételkor mért eozinofil sejtszám nem befolyásolta a mortalitást. Az ECMO-val támogatott betegcsoportban az elhunyt pacienseknél jelentős különbség volt az utolsó és a felvételkor készített laboreredmény eozinofil sejtszámában (0.35±0.22% és 2.85±0.91%; p&lt;0.05), ez azonban nem volt egyértelműen megfigyelhető a gépi lélegeztetett betegcsoportban. A csökkenő tendencia az eozinofil sejtszámban növelte a halálozás valószínűségét. (OR: 2.58; p&lt;0.01 az ECMO csoportban, és OR: 1.81; p&lt;0.01 non-ECMO csoport). Az ECMO-val támogatott betegcsoportban minden beteg elhunyt, akinek az eozinofil sejtszámában jelentős csökkenés volt megfigyelhető.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Eredményeink alátámasztották, hogy a betegség előrehaladtával csökkenő eozinofil sejtszám magas prediktív értékkel bír a halálozás tekintetében nem csak kritikus állapotban lévő gépi lélegeztetett, hanem ECMO-val támogatott COVID-19 pácienseknél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35432">
    <w:multiLevelType w:val="hybridMultilevel"/>
    <w:lvl w:ilvl="0" w:tplc="96579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35432">
    <w:abstractNumId w:val="799354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167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