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KAZUSHI OGASAWARA</w:t>
            </w:r>
          </w:p>
          <w:p w:rsidR="00C275A3" w:rsidRDefault="00186641" w:rsidP="00C275A3">
            <w:pPr>
              <w:pStyle w:val="Hallgatokepzes"/>
            </w:pPr>
            <w:r w:rsidRPr="002361E2">
              <w:rPr>
                <w:i/>
              </w:rPr>
              <w:t>kazu115oga@gmail.com</w:t>
            </w:r>
            <w:r w:rsidRPr="002361E2">
              <w:rPr>
                <w:i/>
              </w:rPr>
              <w:br/>
            </w:r>
            <w:r w:rsidR="00A96AEC">
              <w:t>Àltalànos orvos </w:t>
            </w:r>
            <w:r w:rsidR="00A96AEC">
              <w:br/>
            </w:r>
            <w:r w:rsidR="00E77B23">
              <w:t>Osztatlan, 6.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András Garami</w:t>
            </w:r>
          </w:p>
          <w:p w:rsidR="00DB4822" w:rsidRDefault="00DB4822" w:rsidP="009763E0">
            <w:pPr>
              <w:pStyle w:val="Konzulensektitulus"/>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nyomtatott hõcserèlõ kèszulèk kifejlesztèse a hõmèrsèklet-függõ vazomotor vàlaszok tanulmànyozàsàra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Wire myography is often used to measure vasomotor responses in isolated arteries ex vivo. However, commercially available devices are not capable to actively and controllably cool or heat the water bath surrounding the vessel. We aimed at developing a novel heat-exchanger accessory for wire myography and at testing it at static and dynamic temperature changes.</w:t>
      </w:r>
      <w:r>
        <w:rPr>
          <w:color w:val="000000"/>
          <w:sz w:val="24"/>
          <w:szCs w:val="24"/>
        </w:rPr>
        <w:br/>
        <w:t xml:space="preserve">Methods: A novel 4-plate accessory heat-exchanger device was designed and created by stereolithography 3D printing to maintain a static temperature of 13, 16, and (as control) 36°C in the water bath of the wire myograph, and then the effects of KCl (60-90mM) and phenylephrine (10-8M) were tested on rat tail arteries. In separate experiments, the changes in isometric force were recorded during dynamic temperature-change during heating from 36 to 42°C or cooling from 36 to 19°C.</w:t>
      </w:r>
      <w:r>
        <w:rPr>
          <w:color w:val="000000"/>
          <w:sz w:val="24"/>
          <w:szCs w:val="24"/>
        </w:rPr>
        <w:br/>
        <w:t xml:space="preserve">Results: The novel device was capable of maintaining the set temperatures constantly during the experiments, as well as to reliably reproduce dynamic temperature changes. KCl-induced vasoconstriction was abolished at lower temperatures: 13 vs. 36°C (p=0.005) and 16 vs. 36°C (p=0.008) without significant difference between 13 and 16°C. Higher KCl concentration (90mM) showed a significant(p=0.041) increase in isometric force at 16°C. Phenylephrine caused vasoconstriction at all tested temperatures. Dynamic temperature-dependent changes showed quadratic relationship in both heating and cooling: y=70.12-3.56x+0.04x^2 and y=-8.58+0.60x-0.01x^2 with R^2 values of 0.76 and 0.96, respectively.</w:t>
      </w:r>
      <w:r>
        <w:rPr>
          <w:color w:val="000000"/>
          <w:sz w:val="24"/>
          <w:szCs w:val="24"/>
        </w:rPr>
        <w:br/>
        <w:t xml:space="preserve">Discussion: 3D-printed heat-exchanger plates can be effectively used for temperature control in wire myography. Our experiments underline the importance of temperature-dependent physiological mechanisms, which should be further studied.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66937">
    <w:multiLevelType w:val="hybridMultilevel"/>
    <w:lvl w:ilvl="0" w:tplc="55204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66937">
    <w:abstractNumId w:val="804669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1805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