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RÉPÁS FANNI</w:t>
            </w:r>
          </w:p>
          <w:p w:rsidR="00C275A3" w:rsidRDefault="00186641" w:rsidP="00C275A3">
            <w:pPr>
              <w:pStyle w:val="Hallgatokepzes"/>
            </w:pPr>
            <w:r w:rsidRPr="002361E2">
              <w:rPr>
                <w:i/>
              </w:rPr>
              <w:t>repasfanni98@gmail.com</w:t>
            </w:r>
            <w:r w:rsidRPr="002361E2">
              <w:rPr>
                <w:i/>
              </w:rPr>
              <w:br/>
            </w:r>
            <w:r w:rsidR="00A96AEC">
              <w:t>gyógyszerész</w:t>
            </w:r>
            <w:r w:rsidR="00A96AEC">
              <w:br/>
            </w:r>
            <w:r w:rsidR="00E77B23">
              <w:t>Osztatlan, 10. félév</w:t>
            </w:r>
          </w:p>
          <w:p w:rsidR="00C265CE" w:rsidRPr="009E5FF1" w:rsidRDefault="00E77B23" w:rsidP="009763E0">
            <w:pPr>
              <w:pStyle w:val="Hallgatointezmeny-kar"/>
              <w:rPr>
                <w:b/>
                <w:caps/>
              </w:rPr>
            </w:pPr>
            <w:r>
              <w:t>Pécsi Tudományegyetem</w:t>
            </w:r>
            <w:r w:rsidR="00C275A3">
              <w:br/>
            </w:r>
            <w:r w:rsidR="00DB4822">
              <w:t>Gyógyszerésztudományi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Horváth Györgyi</w:t>
            </w:r>
          </w:p>
          <w:p w:rsidR="00DB4822" w:rsidRDefault="00DB4822" w:rsidP="009763E0">
            <w:pPr>
              <w:pStyle w:val="Konzulensektitulus"/>
            </w:pPr>
            <w:r w:rsidRPr="00DB4822">
              <w:t>egyetemi docens, PTE GYTK</w:t>
            </w:r>
          </w:p>
        </w:tc>
      </w:tr>
      <w:tr w:rsidR="00DB4822" w:rsidTr="00DB4822">
        <w:tc>
          <w:tcPr>
            <w:tcW w:w="9854" w:type="dxa"/>
          </w:tcPr>
          <w:p w:rsidR="00DB4822" w:rsidRPr="00DB4822" w:rsidRDefault="00DB4822" w:rsidP="009763E0">
            <w:pPr>
              <w:pStyle w:val="Konzulenseknev"/>
            </w:pPr>
            <w:r w:rsidRPr="00DB4822">
              <w:t>Balázs Viktória Lilla</w:t>
            </w:r>
          </w:p>
          <w:p w:rsidR="00DB4822" w:rsidRDefault="00DB4822" w:rsidP="009763E0">
            <w:pPr>
              <w:pStyle w:val="Konzulensektitulus"/>
            </w:pPr>
            <w:r w:rsidRPr="00DB4822">
              <w:t>egyetemi tanársegéd, PTE GYTK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olasz szalmagyopár illóolaj fitokémiai vizsgálata és antibakteriális hatásának in vitro értékelése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Bevezetés: A biofilm egy adott felülethez vagy nyálkahártyához tapadt mikroorganizmus közösség, amely összefüggő bevonatot képez, így sokkal nagyobb a baktériumok ellenállóképessége kedvezőtlen körülményekkel szemben. A biofilmképző baktériumok krónikus fertőzéseket okoznak, tartós szövetkárosítással, az ilyen fertőzések kezelése nagy kihívást jelent a gyógyszeres terápiában. Az elmúlt években jelentősen növekedett az illóolajok antibakteriális hatásának vizsgálata, azonban az olasz szalmagyopár esetében még nem álltak rendelkezésünkre adatok az antibakteriális és biofilm képződést gátló</w:t>
      </w:r>
      <w:r>
        <w:rPr>
          <w:color w:val="000000"/>
          <w:sz w:val="24"/>
          <w:szCs w:val="24"/>
        </w:rPr>
        <w:br/>
        <w:t xml:space="preserve">hatásával kapcsolatban.</w:t>
      </w:r>
    </w:p>
    <w:p>
      <w:pPr>
        <w:widowControl w:val="on"/>
        <w:pBdr/>
        <w:spacing w:before="240" w:after="240" w:line="240" w:lineRule="auto"/>
        <w:ind w:left="0" w:right="0"/>
        <w:jc w:val="left"/>
      </w:pPr>
      <w:r>
        <w:rPr>
          <w:color w:val="000000"/>
          <w:sz w:val="24"/>
          <w:szCs w:val="24"/>
        </w:rPr>
        <w:t xml:space="preserve">Célkitűzés: Ezen ismeretek tudatában vizsgálatunk célja volt az olasz szalmagyopár (Helichrysum italicum (Roth) G. Don.) illóolaj kémiai összetételének meghatározása, valamint antibakteriális és biofilm képződést gátló hatásának vizsgálata légúti megbetegedéseket okozó baktériumokkal szemben.</w:t>
      </w:r>
    </w:p>
    <w:p>
      <w:pPr>
        <w:widowControl w:val="on"/>
        <w:pBdr/>
        <w:spacing w:before="240" w:after="240" w:line="240" w:lineRule="auto"/>
        <w:ind w:left="0" w:right="0"/>
        <w:jc w:val="left"/>
      </w:pPr>
      <w:r>
        <w:rPr>
          <w:color w:val="000000"/>
          <w:sz w:val="24"/>
          <w:szCs w:val="24"/>
        </w:rPr>
        <w:t xml:space="preserve">Módszerek: Az illóolaj összetételét GC-MS módszerrel határoztuk meg. A vizsgálatba bevont baktériumok: Haemophilus influenzae (DSM 4690), H. parainfluenzae (DSM 8978), Pseudomonas aeruginosa (ATCC 27853), Streptococcus pneumoniae (DSM 20566), Klebsiella pneumoniae (ATCC 13883), Escherichia coli (ATCC25922) és methicillin-rezisztens Staphylococcus aureus (ATCC 25923). Mikrodilúciós módszerrel határoztuk meg a minimális gátló koncentráció értékeket (MIC). A biofilm degradációs vizsgálatok kivitelezése kristályibolya módszerrel történt. Az illóolaj biofilmre kifejtett hatását pásztázó elektronmikroszkóppal (SEM) tanulmányoztuk.</w:t>
      </w:r>
    </w:p>
    <w:p>
      <w:pPr>
        <w:widowControl w:val="on"/>
        <w:pBdr/>
        <w:spacing w:before="240" w:after="240" w:line="240" w:lineRule="auto"/>
        <w:ind w:left="0" w:right="0"/>
        <w:jc w:val="left"/>
      </w:pPr>
      <w:r>
        <w:rPr>
          <w:color w:val="000000"/>
          <w:sz w:val="24"/>
          <w:szCs w:val="24"/>
        </w:rPr>
        <w:t xml:space="preserve">Eredmények: Az illóolaj fő komponense a neril-acetát (21,2%) volt. A legjelentősebb gátló hatást az illóolaj a H. parainfluenzae esetén érte el (gátlási ráta: 76%), míg a legellenállóbb baktérium a P. aeruginosa volt (gátlási ráta 52%). A SEM felvételek alátámasztották a biofilm képződést gátló hatásvizsgálatokat.</w:t>
      </w:r>
    </w:p>
    <w:p>
      <w:pPr>
        <w:widowControl w:val="on"/>
        <w:pBdr/>
        <w:spacing w:before="240" w:after="240" w:line="240" w:lineRule="auto"/>
        <w:ind w:left="0" w:right="0"/>
        <w:jc w:val="left"/>
      </w:pPr>
      <w:r>
        <w:rPr>
          <w:color w:val="000000"/>
          <w:sz w:val="24"/>
          <w:szCs w:val="24"/>
        </w:rPr>
        <w:t xml:space="preserve">Következtetés: Az eddigi vizsgálatok eredményei azt mutatták, hogy az olasz szalmagyopár illóolaja képes visszaszorítani a légúti megbetegedéseket okozó baktériumok kolonizációját és biofilm-képzésüket. További vizsgálati eredmények függvényében, az illóolaj sikeresen alkalmazható lehet légúti infekciók kezelésében.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4110966">
    <w:multiLevelType w:val="hybridMultilevel"/>
    <w:lvl w:ilvl="0" w:tplc="1877257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4110966">
    <w:abstractNumId w:val="3411096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8745493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