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SZIMONETTA SZAMANTA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szamantaturi@gmail.com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Benkő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érsebész szakorvos, 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lágyékhajlati feltárásból végzett érműtétek szövődményeként kialakuló sebfertőzések megelőzése negatív nyomásterápia zárt seben történő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negatív nyomású sebkezelés (NPWT) a krónikus, illetve nehezen gyógyuló</w:t>
      </w:r>
      <w:r>
        <w:rPr>
          <w:color w:val="000000"/>
          <w:sz w:val="24"/>
          <w:szCs w:val="24"/>
        </w:rPr>
        <w:br/>
        <w:t xml:space="preserve">sebek, sebfertőzések kezelésében egyre nagyobb szereppel bír. Az érsebészeti műtéteket</w:t>
      </w:r>
      <w:r>
        <w:rPr>
          <w:color w:val="000000"/>
          <w:sz w:val="24"/>
          <w:szCs w:val="24"/>
        </w:rPr>
        <w:br/>
        <w:t xml:space="preserve">követően kialakuló sebfertőzések predilekciós helye az inguinális régióban, az úgynevezett</w:t>
      </w:r>
      <w:r>
        <w:rPr>
          <w:color w:val="000000"/>
          <w:sz w:val="24"/>
          <w:szCs w:val="24"/>
        </w:rPr>
        <w:br/>
        <w:t xml:space="preserve">femorális háromszögben ejtett hosszanti metszés sebei. Ismertek hajlamosító tényezők,</w:t>
      </w:r>
      <w:r>
        <w:rPr>
          <w:color w:val="000000"/>
          <w:sz w:val="24"/>
          <w:szCs w:val="24"/>
        </w:rPr>
        <w:br/>
        <w:t xml:space="preserve">melyek szerepet játszanak a sebfertőzés kialakulásában, mint a diabétesz,</w:t>
      </w:r>
      <w:r>
        <w:rPr>
          <w:color w:val="000000"/>
          <w:sz w:val="24"/>
          <w:szCs w:val="24"/>
        </w:rPr>
        <w:br/>
        <w:t xml:space="preserve">elhízás, korábbi műtétek ugyanebben a régióban továbbá az alsó végtagokon jelen levő</w:t>
      </w:r>
      <w:r>
        <w:rPr>
          <w:color w:val="000000"/>
          <w:sz w:val="24"/>
          <w:szCs w:val="24"/>
        </w:rPr>
        <w:br/>
        <w:t xml:space="preserve">gangrénák, fekélyek. Nemzetközi irodalomban számos közlemény jelent meg, amelyek</w:t>
      </w:r>
      <w:r>
        <w:rPr>
          <w:color w:val="000000"/>
          <w:sz w:val="24"/>
          <w:szCs w:val="24"/>
        </w:rPr>
        <w:br/>
        <w:t xml:space="preserve">alátámasztják azt a tényt, miszerint az NPWT alkalmazása jelentősen tudta csökkenti a</w:t>
      </w:r>
      <w:r>
        <w:rPr>
          <w:color w:val="000000"/>
          <w:sz w:val="24"/>
          <w:szCs w:val="24"/>
        </w:rPr>
        <w:br/>
        <w:t xml:space="preserve">posztoperatív sebfertőzések előfordulási gyakoriságát a primer bemetszett varratokkal</w:t>
      </w:r>
      <w:r>
        <w:rPr>
          <w:color w:val="000000"/>
          <w:sz w:val="24"/>
          <w:szCs w:val="24"/>
        </w:rPr>
        <w:br/>
        <w:t xml:space="preserve">egyeztetett műtéti sebek esetén. Ezt incizionális negatív nyomású sebkezelésnek (INPWT)</w:t>
      </w:r>
      <w:r>
        <w:rPr>
          <w:color w:val="000000"/>
          <w:sz w:val="24"/>
          <w:szCs w:val="24"/>
        </w:rPr>
        <w:br/>
        <w:t xml:space="preserve">hívják.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jelenlegi célja megvizsgálni, hogy ciNPWT csökkenti-e a</w:t>
      </w:r>
      <w:r>
        <w:rPr>
          <w:color w:val="000000"/>
          <w:sz w:val="24"/>
          <w:szCs w:val="24"/>
        </w:rPr>
        <w:br/>
        <w:t xml:space="preserve">sebfertőződések, sebgyógyulási zavarok kialakulását. A kutatás későbbi célja egy pontosabb</w:t>
      </w:r>
      <w:r>
        <w:rPr>
          <w:color w:val="000000"/>
          <w:sz w:val="24"/>
          <w:szCs w:val="24"/>
        </w:rPr>
        <w:br/>
        <w:t xml:space="preserve">rizikócsoport meghatározása, akiknél a módszer eredményesen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vizsgálatunkba összesen 30 beteget vontunk be, akiknél legalább egy kritérium</w:t>
      </w:r>
      <w:r>
        <w:rPr>
          <w:color w:val="000000"/>
          <w:sz w:val="24"/>
          <w:szCs w:val="24"/>
        </w:rPr>
        <w:br/>
        <w:t xml:space="preserve">teljesül (BMI&gt;30 vagy korábbi műtét ugyanebben a régióban vagy végtagon jelen levő szövet</w:t>
      </w:r>
      <w:r>
        <w:rPr>
          <w:color w:val="000000"/>
          <w:sz w:val="24"/>
          <w:szCs w:val="24"/>
        </w:rPr>
        <w:br/>
        <w:t xml:space="preserve">elhalás, seb). A kontroll csoportba kerülő betegeknél (n=15) hagyományos sebfedést</w:t>
      </w:r>
      <w:r>
        <w:rPr>
          <w:color w:val="000000"/>
          <w:sz w:val="24"/>
          <w:szCs w:val="24"/>
        </w:rPr>
        <w:br/>
        <w:t xml:space="preserve">(Cosmopor E) alkalmaztunk. A ciNPWT csoportban (n=15) a műtőben a varratokkal</w:t>
      </w:r>
      <w:r>
        <w:rPr>
          <w:color w:val="000000"/>
          <w:sz w:val="24"/>
          <w:szCs w:val="24"/>
        </w:rPr>
        <w:br/>
        <w:t xml:space="preserve">egyeztetett sebet fehér szivaccsal (Vivano Med White Foam) fedtük, majd fóliával</w:t>
      </w:r>
      <w:r>
        <w:rPr>
          <w:color w:val="000000"/>
          <w:sz w:val="24"/>
          <w:szCs w:val="24"/>
        </w:rPr>
        <w:br/>
        <w:t xml:space="preserve">légmentesen lezártuk és ide csatlakoztattuk a vákuum gép portját amin keresztül azonnal</w:t>
      </w:r>
      <w:r>
        <w:rPr>
          <w:color w:val="000000"/>
          <w:sz w:val="24"/>
          <w:szCs w:val="24"/>
        </w:rPr>
        <w:br/>
        <w:t xml:space="preserve">megkezdődött a seb szívása. A gépet folyamatos szívásra és 100 Hgmm-re állítottuk be. A</w:t>
      </w:r>
      <w:r>
        <w:rPr>
          <w:color w:val="000000"/>
          <w:sz w:val="24"/>
          <w:szCs w:val="24"/>
        </w:rPr>
        <w:br/>
        <w:t xml:space="preserve">kezelés időtartama posztoperatív 7. nap. A betegeket a posztoperatív 10., 30., 60. napon,</w:t>
      </w:r>
      <w:r>
        <w:rPr>
          <w:color w:val="000000"/>
          <w:sz w:val="24"/>
          <w:szCs w:val="24"/>
        </w:rPr>
        <w:br/>
        <w:t xml:space="preserve">ambulanciánkon ellenőriztük. A vizsgálat jelenleg folyamatban van, előadásomban a szerzett</w:t>
      </w:r>
      <w:r>
        <w:rPr>
          <w:color w:val="000000"/>
          <w:sz w:val="24"/>
          <w:szCs w:val="24"/>
        </w:rPr>
        <w:br/>
        <w:t xml:space="preserve">tapasztalatokat, eredményeket kívánom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kontroll csoportban a betegek 40%-ánál (n=6) alakult ki sebgyógyulási zavar,</w:t>
      </w:r>
      <w:r>
        <w:rPr>
          <w:color w:val="000000"/>
          <w:sz w:val="24"/>
          <w:szCs w:val="24"/>
        </w:rPr>
        <w:br/>
        <w:t xml:space="preserve">két esetben szeptikus graft kialakulása miatt reoperációt végeztünk. Az NPWT csoportban</w:t>
      </w:r>
      <w:r>
        <w:rPr>
          <w:color w:val="000000"/>
          <w:sz w:val="24"/>
          <w:szCs w:val="24"/>
        </w:rPr>
        <w:br/>
        <w:t xml:space="preserve">20%-ban (n=3) jelentkezett sebgyógyulási zavar, szeptikus graft nem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zárt műtéti seben történő negatív nyomásterápia alkalmazása a</w:t>
      </w:r>
      <w:r>
        <w:rPr>
          <w:color w:val="000000"/>
          <w:sz w:val="24"/>
          <w:szCs w:val="24"/>
        </w:rPr>
        <w:br/>
        <w:t xml:space="preserve">posztoperatív 7. napig jelentősen csökkentheti a műtéti sebfertőzések, sebgyógyulási</w:t>
      </w:r>
      <w:r>
        <w:rPr>
          <w:color w:val="000000"/>
          <w:sz w:val="24"/>
          <w:szCs w:val="24"/>
        </w:rPr>
        <w:br/>
        <w:t xml:space="preserve">zavarok előfordulását. Ezzel együtt csökkenthető a rettegett érsebészeti szövődmény, a</w:t>
      </w:r>
      <w:r>
        <w:rPr>
          <w:color w:val="000000"/>
          <w:sz w:val="24"/>
          <w:szCs w:val="24"/>
        </w:rPr>
        <w:br/>
        <w:t xml:space="preserve">szeptikus graft kialakulása.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55211">
    <w:multiLevelType w:val="hybridMultilevel"/>
    <w:lvl w:ilvl="0" w:tplc="73162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55211">
    <w:abstractNumId w:val="39955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319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