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JÓZSEF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vmark2145@gmail.com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Jeszenszky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Ispány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Optikai lemez vizuális reprezentációján alapuló adatminőség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tanulás;konvolúciós rétegek;gépi látás;optikai lemezek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Kutatásomban, a karcolások és az optikai lemez adatintegritása közötti viszonyt elemeztem, illetve kifejlesztettem egy olyan algoritmust, amely képes megállapítani egy adott lemezről, hogy milyen adatminőséggel rendelkezik (jó, avagy rossz).</w:t>
      </w:r>
      <w:r>
        <w:rPr>
          <w:color w:val="000000"/>
          <w:sz w:val="24"/>
          <w:szCs w:val="24"/>
        </w:rPr>
        <w:br/>
        <w:t xml:space="preserve">A kutatásomat a lemez vizuális adatainak begyűjtésével kezdtem, majd ezután egy nyílt forrású alkalmazás segítségével begyűjtöttem az adatintegritásra vonatkozó adatokat is.</w:t>
      </w:r>
      <w:r>
        <w:rPr>
          <w:color w:val="000000"/>
          <w:sz w:val="24"/>
          <w:szCs w:val="24"/>
        </w:rPr>
        <w:br/>
        <w:t xml:space="preserve">A lemezek vizuális digitalizálása után, egy élkinyerő neurális hálót használtam (HED - angol nevén Holistically-Nested Edge Detection), amely kinyeri az adott lemezes képből a karcolásokat.</w:t>
      </w:r>
      <w:r>
        <w:rPr>
          <w:color w:val="000000"/>
          <w:sz w:val="24"/>
          <w:szCs w:val="24"/>
        </w:rPr>
        <w:br/>
        <w:t xml:space="preserve">Tekintve, hogy egy lemez teljes digitalizálása igen időigényes folyamat, ezért a rendelkezésre álló adatokat augmentáltam. Az adathalmaz kiterjesztésére egy több célváltozós (ez a célváltozó pár írja le a lemez adatminőségét) regressziós modellt használtam, amibe a bemenet a fentebb is említett karctérkép.</w:t>
      </w:r>
      <w:r>
        <w:rPr>
          <w:color w:val="000000"/>
          <w:sz w:val="24"/>
          <w:szCs w:val="24"/>
        </w:rPr>
        <w:br/>
        <w:t xml:space="preserve">Mindezek után pedig, csoportosítottam az adatintegritás alapján a lemezeket, mégpedig két elkülöníthető csoportba, hogy majd ezeket fel tudjam használni a bináris osztályozáshoz. A csoportosítást egy klaszterező modell használatával történt, melynél fontos szempont volt, hogy egyenletes legyen az adathalmaz eloszlása, hogy az majd a későbbiekben az osztályozó modell számára a legoptimálisabb legyen.</w:t>
      </w:r>
      <w:r>
        <w:rPr>
          <w:color w:val="000000"/>
          <w:sz w:val="24"/>
          <w:szCs w:val="24"/>
        </w:rPr>
        <w:br/>
        <w:t xml:space="preserve">Végezetül pedig, miután rendelkezésemre állt egy nagyobb adathalmaz - mely tartalmazta a bináris karctérképeket, illetve a használhatóságra vonatkozó bináris célváltozókat - felépítettem és leimplementáltam a bináris osztályozó modellt, melyhez egy konvolúciós előfeldolgozással rendelkező osztályozó modellt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82803">
    <w:multiLevelType w:val="hybridMultilevel"/>
    <w:lvl w:ilvl="0" w:tplc="39220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82803">
    <w:abstractNumId w:val="79182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830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