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HANKOVSZKI ANDRÁS DÁVID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hankovszki.andras@gmail.com</w:t>
            </w:r>
            <w:r w:rsidRPr="001067CD">
              <w:rPr>
                <w:i/>
              </w:rPr>
              <w:br/>
            </w:r>
            <w:r w:rsidR="00A96AEC">
              <w:t>Ápolás és betegellátás alapképzési szak ditetetikus szakirány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PATAKI JENIFER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pataki.jenifer@etk.unideb.hu</w:t>
            </w:r>
            <w:bookmarkStart w:id="1" w:name="_GoBack"/>
            <w:bookmarkEnd w:id="1"/>
            <w:r w:rsidRPr="001067CD">
              <w:br/>
            </w:r>
            <w:r w:rsidR="00C275A3">
              <w:t>Népegészségügyi mesterképzési szak</w:t>
            </w:r>
            <w:r w:rsidR="00A96AEC">
              <w:br/>
              <w:t>MSc, 3. félév</w:t>
            </w:r>
          </w:p>
          <w:p w:rsidR="00DB4822" w:rsidRDefault="00DB4822" w:rsidP="004D7940">
            <w:pPr>
              <w:pStyle w:val="Hallgatointezmeny-kar"/>
            </w:pPr>
            <w:r>
              <w:t>Debreceni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Egészségtudományi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Szőllősi Gergő József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DE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 lakosság elégedettsége az egészségügyi ellátásokkal kapcsolatban az Európai lakossági egészségfelmérés alapján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betegelégedettség; epidemiológia; prevenció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egészségügyi ellátásokkal való elégedettség összefügg a betegségekből való felgyógyulással, képet ad az orvos-beteg kapcsolatról, valamint fontos iránymutató a minőségfejlesztési célok meghatározásában, programfejlesztésekben.</w:t>
      </w:r>
      <w:r>
        <w:rPr>
          <w:color w:val="000000"/>
          <w:sz w:val="24"/>
          <w:szCs w:val="24"/>
        </w:rPr>
        <w:br/>
        <w:t xml:space="preserve">Vizsgálatunk során szerettük volna megismerni a hazai lakosság egészségügyi ellátásokkal való elégedettségét és annak változását az Európai lakossági egészségfelmérés 2009-es és 2019-es felméréseinek segítségével. A felmérésben a kórházi-, háziorvosi ellátással és a sürgősségi mentőszolgálat munkájával való elégedettséget felmérő kérdéseket vizsgáltuk meg. Az adatok leíró jellegű elemzése Khí-négyzet próbák segítségével történt, valamint az összefüggések vizsgálatát többváltozós és többszörös logisztikus regressziós modellek segítségével állapítottuk meg az R statisztikai programban.</w:t>
      </w:r>
      <w:r>
        <w:rPr>
          <w:color w:val="000000"/>
          <w:sz w:val="24"/>
          <w:szCs w:val="24"/>
        </w:rPr>
        <w:br/>
        <w:t xml:space="preserve">A hazai lakosságra reprezentatívnak tekinthető 2009-es adatbázisban az adattisztítást követően 4514 fő, a 2019-es adatbázisban pedig 4830 fő adatai szerepeltek. A két adatbázis adatait összevont formában használtuk fel elemzésünk során. A kórházi ellátással való elégedettség kapcsán szignifikáns (p&lt;0,001) különbség volt megfigyelhető a két év tekintetében (2009: 1956 fő, 49%; 2019: 1587 fő, 40%). A háziorvosi ellátással való elégedettség aránya 2009-ben 83% volt (3669 fő), mely 2019-re szignifikánsan (p=0,023) 81%-ra csökkent (3705 fő). A sürgősségi mentőszolgálat munkájával való elégedettség tekintetében az éveknél az idő előrehaladtával szignifikáns (p&lt;0,001) különbség volt megfigyelhető, mely alapján 2009-ről 2019-re az elégedettségi szint emelkedése volt megfigyelhető (2009: 1485 fő, 63%; 2019: 1072 fő, 75%).</w:t>
      </w:r>
      <w:r>
        <w:rPr>
          <w:color w:val="000000"/>
          <w:sz w:val="24"/>
          <w:szCs w:val="24"/>
        </w:rPr>
        <w:br/>
        <w:t xml:space="preserve">Eredményeink alapján látható, hogy a magyar lakosság a háziorvosi ellátással, valamint a sürgősségi mentőszolgálat munkájával a legelégedettebb, de emellett megfigyelhető az is, hogy a kórházi ellátással való elégedettség viszonylag alacsony volt. A kórházi egészségügyi szolgáltatások a szakellátás fő színtere, ezért kiemelkedő népegészségügyi feladat ezen ellátórendszerrel való elégedetlenség hátterében álló tényezők azonosítása a szolgáltatás minőségének javítása érdekében.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416578">
    <w:multiLevelType w:val="hybridMultilevel"/>
    <w:lvl w:ilvl="0" w:tplc="848238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416578">
    <w:abstractNumId w:val="9941657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22317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