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HUNOR-ISTVÁN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hunorlukacs@gmail.com</w:t>
            </w:r>
            <w:r w:rsidRPr="001067CD">
              <w:rPr>
                <w:i/>
              </w:rPr>
              <w:br/>
            </w:r>
            <w:r w:rsidR="00A96AEC">
              <w:t>Mesterséges Intelligencia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Fischl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 ,  Robert Bosch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Botzheim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 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Anomaly detection in serial production and product development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Anomáliadetektálás; MEMS inerciális szenzor; Fuzzy szabályalapú rendszer; Architektúra optimalizálás; Bézier-görbe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digitalizáció révén egyre több adat válik elérhetővé a termékekről és gyártási folyamatokról, amelyek összekapcsolása rejtett összefüggések feltárását segíti. Az ipari minőségbiztosításban a határértékeken belüli eltérések (outlier detektálás) vizsgálata kulcsfontosságú, mivel a kezdetbeli kisebb eltérések később komoly problémákat okozhatnak. A többdimenziós adathalmazban megjelenő kezdeti eltérések vagy ingadozások kulcsfontosságúak lehetnek a termék vagy folyamat minősége és stabilitása szempontjából, ezért a hatékony elemzéshez mesterséges intelligencia alkalmazása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nemcsak a legkorszerűbb megoldásokat mutatja be – például a felügyelet nélküli autoencoder modellek alkalmazását az anomáliadetekció területén –, hanem tovább is gondolja azokat, különös hangsúlyt helyezve a felismert eltérések magyarázhatóságára. Az elemzések és módszerek a MEMS inerciális szenzorok gyártásának kontextusában kerülnek bemutatásra és alkalmazásra. A magyarázhatóságot egy fuzzy szabályalapú rendszer biztosítja, amely jelentősen egyszerűsíti és gyorsítja a döntéshozatali és beavatkozási folyamatokat az ipari környezetben. Továbbá, a dolgozat bemutat egy autoencoder-architektúra optimalizálási módszert, amely bakteriális evolúciós algoritmusra épül, és egy másodrendű Bézier-görbéken alapuló absztrakciós réteget alkalmaz az elemzési folyamat hatékonyságának növelése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evolúciós algoritmussal optimalizált architektúra eredményei jól egyeztek a manuálisan finomhangolt modellek eredményeivel, bizonyítva az algoritmus hatékonyságát az autoencoder modellek fejlesztésében. Bár a bakteriális optimalizálás számítási igénye magasabb, segít az optimális architektúra megtalálásában, még összetett adathalmazok esetén is. A fuzzy szabályalapú rendszer alkalmazása – különösen anomáliadetektálási feladatokban – nemcsak magyarázhatóvá tette a döntéshozatalt, hanem megmutatta, hogy a fuzzy szabályok „ha-akkor” formában értelmezhetők, és releváns (feature-)dimenziókat tárnak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Machine learning / Learning paradigms / Unsupervised learning / Anomaly detection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Artificial intelligence / Knowledge representation and reasoning / Vagueness and fuzzy logic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Machine learning / Machine learning approaches / Bio-inspired approaches / Genetic algorithms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88864">
    <w:multiLevelType w:val="hybridMultilevel"/>
    <w:lvl w:ilvl="0" w:tplc="25076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88864">
    <w:abstractNumId w:val="709888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909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