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WACHTEL ESZTER JULIANNA</w:t>
            </w:r>
          </w:p>
          <w:p w:rsidR="00C275A3" w:rsidRDefault="00CA6B74" w:rsidP="00C275A3">
            <w:pPr>
              <w:pStyle w:val="Hallgatokepzes"/>
            </w:pPr>
            <w:r w:rsidRPr="001067CD">
              <w:rPr>
                <w:i/>
              </w:rPr>
              <w:t>eszterwachtel@gmail.com</w:t>
            </w:r>
            <w:r w:rsidRPr="001067CD">
              <w:rPr>
                <w:i/>
              </w:rPr>
              <w:br/>
            </w:r>
            <w:r w:rsidR="00A96AEC">
              <w:t>Szociológia</w:t>
            </w:r>
            <w:r w:rsidR="00A96AEC">
              <w:br/>
            </w:r>
            <w:r w:rsidR="00E77B23">
              <w:t>BA, 6.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Balogh Eszter</w:t>
            </w:r>
          </w:p>
          <w:p w:rsidR="00DB4822" w:rsidRDefault="00DB4822" w:rsidP="00BA6BAF">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Evészavarok okai és hatásai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diszfunkcionális család; devianciák és evészavarok összefüggése; evészavarok funkciói;</w:t>
      </w:r>
      <w:r>
        <w:t xml:space="preserve"/>
      </w:r>
    </w:p>
    <w:p>
      <w:pPr>
        <w:widowControl w:val="on"/>
        <w:pBdr/>
        <w:spacing w:before="240" w:after="240" w:line="240" w:lineRule="auto"/>
        <w:ind w:left="0" w:right="0"/>
        <w:jc w:val="left"/>
      </w:pPr>
      <w:r>
        <w:rPr>
          <w:color w:val="000000"/>
          <w:sz w:val="24"/>
          <w:szCs w:val="24"/>
        </w:rPr>
        <w:t xml:space="preserve">"Csak a nem evésben vagyok jó"</w:t>
      </w:r>
    </w:p>
    <w:p>
      <w:pPr>
        <w:widowControl w:val="on"/>
        <w:pBdr/>
        <w:spacing w:before="240" w:after="240" w:line="240" w:lineRule="auto"/>
        <w:ind w:left="0" w:right="0"/>
        <w:jc w:val="left"/>
      </w:pPr>
      <w:r>
        <w:rPr>
          <w:color w:val="000000"/>
          <w:sz w:val="24"/>
          <w:szCs w:val="24"/>
        </w:rPr>
        <w:t xml:space="preserve">A kutatásomban az evészavarok kialakulásának, fennállásának és megszűnésének az okait, valamint az evészavarok funkcióit vizsgáltam. Fontos kutatási téma, mivel az evészavarok olyan mentális betegségek, melyek egyre gyakoribbá válnak, súlyos mentális, fizikai és szociális következményekkel járnak, sokáig rejtve maradhatnak. A szakirodalmak különböző okokra vezetik vissza a betegséget, melyek közé tartozik a diszfunkcionális család, bántalmazás és más mentális betegségek. Az evészavarral küzdők 35%-a alkohol vagy drog függőséggel is küzd, nagy a komorbiditás. Öngyilkossági kísérletek és véghezvitt öngyilkosság valamint az önbántalmazás is jelentős az evészavarban szenvedők körében. Tizenhat interjút vettem fel, tizennyolc és harminc év közötti nőkkel, személyes találkozás során. Az interjúalanyokat hólabda módszerrel értem el, valamint internetes felületről (Instagram). Kutatásom alapján az evészavarok kialakulásánál a legerősebb ok a család, de más mentális betegségek, traumák és az iskola is szerepet játszottak. A betegség fennállásánál fontos megemlíteni a funkciók szerepét, melyek közül a legfontosabbak, a megküzdési stratégia, segítségkérés. Az alanyok az evészavarukat a problémákra megoldásként és figyelemfelhívásként használták. A fogyást, nem evést, sikerélményként élik meg az evészavarosok, maga a fogyás céllá válik, ezért motiváló tényező is. Alanyok életében jelen voltak más devianciák, amelyek az evészavar szerepét töltötték be vagy kiegészítették azt. Kiemelném, az öngyilkossági gondolatot és az önbántalmazást mivel az a legtöbb interjúalanynál jelen volt. Az evészavarokból nehéz kigyógyulni és számos más problémával együtt járnak, ezért fontos a megfelelő segítségnyújtás és a további kutatás.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75769">
    <w:multiLevelType w:val="hybridMultilevel"/>
    <w:lvl w:ilvl="0" w:tplc="75987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75769">
    <w:abstractNumId w:val="135757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16208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