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DAVID DEBORAH OLUWAYEMISI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debby15280@gmail.com</w:t>
            </w:r>
            <w:r w:rsidRPr="001067CD">
              <w:rPr>
                <w:i/>
              </w:rPr>
              <w:br/>
            </w:r>
            <w:r w:rsidR="00A96AEC">
              <w:t>ápolás és betegellátás alapképzési - gyógytomász - fizioterapeuta</w:t>
            </w:r>
            <w:r w:rsidR="00A96AEC">
              <w:br/>
            </w:r>
            <w:r w:rsidR="00E77B23">
              <w:t>BSc, 8.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Egészségtudományi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Hock Márta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PTE ETK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Makai Alexandra</w:t>
            </w:r>
          </w:p>
          <w:p w:rsidR="00DB4822" w:rsidRDefault="00DB4822" w:rsidP="00BA6BAF">
            <w:pPr>
              <w:pStyle w:val="Konzulensektitulus"/>
            </w:pPr>
            <w:r w:rsidRPr="00DB4822">
              <w:t>adjunktus, PTE ETK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ANALYSING THE BENEFIT AND EFFECT OF PHYSICAL ACTIVITY DURING MENOPAUSE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Women, Menopause, physical activity, MENQOL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Objective: The primary goal of this study is to investigate the impact of physical activity (PA)</w:t>
      </w:r>
      <w:r>
        <w:rPr>
          <w:color w:val="000000"/>
          <w:sz w:val="24"/>
          <w:szCs w:val="24"/>
        </w:rPr>
        <w:br/>
        <w:t xml:space="preserve">levels, as well as medical, sociodemographic, and lifestyle factors, on the relationship between</w:t>
      </w:r>
      <w:r>
        <w:rPr>
          <w:color w:val="000000"/>
          <w:sz w:val="24"/>
          <w:szCs w:val="24"/>
        </w:rPr>
        <w:br/>
        <w:t xml:space="preserve">menopause-related discomforts and women's quality of life (QOL).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Materials and method: A non-randomized cross-sectional study was conducted using an</w:t>
      </w:r>
      <w:r>
        <w:rPr>
          <w:color w:val="000000"/>
          <w:sz w:val="24"/>
          <w:szCs w:val="24"/>
        </w:rPr>
        <w:br/>
        <w:t xml:space="preserve">online questionnaire in 2022. The study utilized the MENQOL questionnaire to evaluate</w:t>
      </w:r>
      <w:r>
        <w:rPr>
          <w:color w:val="000000"/>
          <w:sz w:val="24"/>
          <w:szCs w:val="24"/>
        </w:rPr>
        <w:br/>
        <w:t xml:space="preserve">menopause-related symptoms and the GPAQ (version 2) questionnaire to assess physical</w:t>
      </w:r>
      <w:r>
        <w:rPr>
          <w:color w:val="000000"/>
          <w:sz w:val="24"/>
          <w:szCs w:val="24"/>
        </w:rPr>
        <w:br/>
        <w:t xml:space="preserve">activity. The SF-36 and a self-made demographic questionnaire were used to determine the</w:t>
      </w:r>
      <w:r>
        <w:rPr>
          <w:color w:val="000000"/>
          <w:sz w:val="24"/>
          <w:szCs w:val="24"/>
        </w:rPr>
        <w:br/>
        <w:t xml:space="preserve">quality of health and socioeconomic data. Statistical analysis and recordings were performed</w:t>
      </w:r>
      <w:r>
        <w:rPr>
          <w:color w:val="000000"/>
          <w:sz w:val="24"/>
          <w:szCs w:val="24"/>
        </w:rPr>
        <w:br/>
        <w:t xml:space="preserve">with Microsoft Excel and SPSS 23 software using descriptive statistics and Spearman’s</w:t>
      </w:r>
      <w:r>
        <w:rPr>
          <w:color w:val="000000"/>
          <w:sz w:val="24"/>
          <w:szCs w:val="24"/>
        </w:rPr>
        <w:br/>
        <w:t xml:space="preserve">correlation. The level of significance was set at p&lt;0.05.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Result: The sample consisted of 138 women, all of whom were in the menopause age range,</w:t>
      </w:r>
      <w:r>
        <w:rPr>
          <w:color w:val="000000"/>
          <w:sz w:val="24"/>
          <w:szCs w:val="24"/>
        </w:rPr>
        <w:br/>
        <w:t xml:space="preserve">with an age range of 46 to 80 years and an average age of 57.10 years ± 6.20. Most participants</w:t>
      </w:r>
      <w:r>
        <w:rPr>
          <w:color w:val="000000"/>
          <w:sz w:val="24"/>
          <w:szCs w:val="24"/>
        </w:rPr>
        <w:br/>
        <w:t xml:space="preserve">were married (64.5%) and were from Nigeria (70.29%). The study also investigated the</w:t>
      </w:r>
      <w:r>
        <w:rPr>
          <w:color w:val="000000"/>
          <w:sz w:val="24"/>
          <w:szCs w:val="24"/>
        </w:rPr>
        <w:br/>
        <w:t xml:space="preserve">participants' physical activity levels and their menopausal status. The results showed significant</w:t>
      </w:r>
      <w:r>
        <w:rPr>
          <w:color w:val="000000"/>
          <w:sz w:val="24"/>
          <w:szCs w:val="24"/>
        </w:rPr>
        <w:br/>
        <w:t xml:space="preserve">association between the level of physical activity and menopausal status. (p=0.031) The study</w:t>
      </w:r>
      <w:r>
        <w:rPr>
          <w:color w:val="000000"/>
          <w:sz w:val="24"/>
          <w:szCs w:val="24"/>
        </w:rPr>
        <w:br/>
        <w:t xml:space="preserve">found that engaging in more physical activity tended to lead to higher quality of life, with a</w:t>
      </w:r>
      <w:r>
        <w:rPr>
          <w:color w:val="000000"/>
          <w:sz w:val="24"/>
          <w:szCs w:val="24"/>
        </w:rPr>
        <w:br/>
        <w:t xml:space="preserve">weak positive correlation between physical activity and quality of life (r=0.015, p&lt;0.001). The</w:t>
      </w:r>
      <w:r>
        <w:rPr>
          <w:color w:val="000000"/>
          <w:sz w:val="24"/>
          <w:szCs w:val="24"/>
        </w:rPr>
        <w:br/>
        <w:t xml:space="preserve">study also found a weak positive correlation between menopause symptoms and quality of life</w:t>
      </w:r>
      <w:r>
        <w:rPr>
          <w:color w:val="000000"/>
          <w:sz w:val="24"/>
          <w:szCs w:val="24"/>
        </w:rPr>
        <w:br/>
        <w:t xml:space="preserve">(r=0.094, p=0.01), indicating that menopausal status may be associated with lower quality of</w:t>
      </w:r>
      <w:r>
        <w:rPr>
          <w:color w:val="000000"/>
          <w:sz w:val="24"/>
          <w:szCs w:val="24"/>
        </w:rPr>
        <w:br/>
        <w:t xml:space="preserve">life.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Conclusion: The study shows that physical activity has a positive impact on the quality of life</w:t>
      </w:r>
      <w:r>
        <w:rPr>
          <w:color w:val="000000"/>
          <w:sz w:val="24"/>
          <w:szCs w:val="24"/>
        </w:rPr>
        <w:br/>
        <w:t xml:space="preserve">of menopausal women. It emphasizes the need to promote regular physical activity as part of</w:t>
      </w:r>
      <w:r>
        <w:rPr>
          <w:color w:val="000000"/>
          <w:sz w:val="24"/>
          <w:szCs w:val="24"/>
        </w:rPr>
        <w:br/>
        <w:t xml:space="preserve">personalized menopausal healthcare, considering individual factors such as age, education, and</w:t>
      </w:r>
      <w:r>
        <w:rPr>
          <w:color w:val="000000"/>
          <w:sz w:val="24"/>
          <w:szCs w:val="24"/>
        </w:rPr>
        <w:br/>
        <w:t xml:space="preserve">employment status.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3229909">
    <w:multiLevelType w:val="hybridMultilevel"/>
    <w:lvl w:ilvl="0" w:tplc="4512736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3229909">
    <w:abstractNumId w:val="6322990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3749093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