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FÜZESI DANIELLA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fuzesi.dana@icloud.com</w:t>
            </w:r>
            <w:r w:rsidRPr="001067CD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Tardi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ROTÁTORKÖPENY TRAINING HATÉKONYSÁGÁNAK VIZSGÁLATA KOSÁRLABDÁZÓK KÖRÉBEN A VÁLLÍZÜLETI STABILITÁS, MOBILITÁS ÉS DOBÁSPONTOSSÁG VONATKOZÁSÁBAN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rotátorköpeny; vállízületi stabilitás; dobáspontosság; izomerősítés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rotátorköpeny izmai számos vállízületi mozgásban vesznek részt, valamint fontos stabilizátorai is a régiónak. A kutatásunk célja volt, hogy megvizsgáljuk egy általunk kidolgozott rotátorköpeny training hatékonyságát az izmok erejére, a váll stabilitására és mozgástartományára, a hatékonyságát a résztvevő kosárlabda játékosok dobásának pontosságára, eredményességének növelésére, valamint a passzok pontosságára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  <w:r>
        <w:rPr>
          <w:color w:val="000000"/>
          <w:sz w:val="24"/>
          <w:szCs w:val="24"/>
        </w:rPr>
        <w:br/>
        <w:t xml:space="preserve">Kutatásunk longitudinalis, prospektív, kvantitatív, nem véletlenszerű, kényelmi mintavétellel végzett vizsgálat volt. 32 fiatal, utánpótlás korú, leány kosárlabda játékos (vizsgálati és kontroll csoport) vett részt a kutatásunkban (n=32), akik ugyanazon bajnokságban vettek részt és a bajnokságban is hasonló eredményeket értek el. A résztvevők átlagéletkora 12,69 ± 0,74 év volt. A 8 hetes mozgásprogramunk elkezdése előtt és befejezése után is felmérést végeztünk, ahol vállízületi mozgástartományt, a váll stabilitását, váll körüli izmok erejét, dobás és passz pontosságot mértünk. Leíró statisztikai elemzés mellett, két mintás t-próbát és független mintás t-próbát alkalmaztunk SPSS szoftver segítségével. Szignifikánsnak tekintettük, amennyiben p&lt;0,05. Statisztikai számításainkat az IBM SPSS 24 szoftverével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 vizsgálati csoport esetében mind a váll körüli izmok erejének fokozása (p&lt;0,001), a vállízületi stabilitás (p&lt;0,001) és mozgástartomány növelése (p&lt;0,05), mind a dobás (p≤0,001) és passzpontosság (p&lt;0,001) eredményességének növelése esetén szignifikáns javulást értünk el az első és második mérés között. Továbbá a vizsgálati csoport játékosainak eredményei minden vizsgálati szempont tekintetében szignifikánsan (p&lt;0,05) nagyobb javulást mutattak, mint a kontroll csoport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</w:t>
      </w:r>
      <w:r>
        <w:rPr>
          <w:color w:val="000000"/>
          <w:sz w:val="24"/>
          <w:szCs w:val="24"/>
        </w:rPr>
        <w:br/>
        <w:t xml:space="preserve">Az eredményeink alapján kimutatható, hogy a rotátorköpeny training elvégzése hatékony lehet a váll körüli izmok erejének növelése, a vállízületi stabilitás és mozgástartomány fokozása, valamint a dobás és passzpontosság javulása érdekében a kosárlabdázók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17696">
    <w:multiLevelType w:val="hybridMultilevel"/>
    <w:lvl w:ilvl="0" w:tplc="389779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17696">
    <w:abstractNumId w:val="675176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38360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