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DOBOLYI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dobolyizsofi@gmail.com</w:t>
            </w:r>
            <w:r w:rsidRPr="001067CD">
              <w:rPr>
                <w:i/>
              </w:rPr>
              <w:br/>
            </w:r>
            <w:r w:rsidR="00A96AEC">
              <w:t>Orvosi Biotechnológia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Menyhárt Ottília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Természettudományi Kutatóközpont, Onkológiai Biomarker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Emlőtumor által okozott halálozás klinikai adatokból történő predikciója gépi tanulással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Emlődaganat; Gépi tanulás; Túlélési predikció; Random Forest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rosszindulatú emlődaganatos megbetegedések világszerte a nők egyik leggyakoribb</w:t>
      </w:r>
      <w:r>
        <w:rPr>
          <w:color w:val="000000"/>
          <w:sz w:val="24"/>
          <w:szCs w:val="24"/>
        </w:rPr>
        <w:br/>
        <w:t xml:space="preserve">halálozási okai közé tartoznak. A kezelés nehézségét a molekuláris sokféleség, a</w:t>
      </w:r>
      <w:r>
        <w:rPr>
          <w:color w:val="000000"/>
          <w:sz w:val="24"/>
          <w:szCs w:val="24"/>
        </w:rPr>
        <w:br/>
        <w:t xml:space="preserve">különösen variábilis prognózis, a késői diagnózis és a korai áttétek okozzák. Munkám</w:t>
      </w:r>
      <w:r>
        <w:rPr>
          <w:color w:val="000000"/>
          <w:sz w:val="24"/>
          <w:szCs w:val="24"/>
        </w:rPr>
        <w:br/>
        <w:t xml:space="preserve">során egy olyan gépi tanulási munkafolyamot hoztam létre, amely képes emlőtumorral</w:t>
      </w:r>
      <w:r>
        <w:rPr>
          <w:color w:val="000000"/>
          <w:sz w:val="24"/>
          <w:szCs w:val="24"/>
        </w:rPr>
        <w:br/>
        <w:t xml:space="preserve">diagnosztizált páciensek túlélési időtartamának predikciójára klinikai adatok</w:t>
      </w:r>
      <w:r>
        <w:rPr>
          <w:color w:val="000000"/>
          <w:sz w:val="24"/>
          <w:szCs w:val="24"/>
        </w:rPr>
        <w:br/>
        <w:t xml:space="preserve">felhasználásával.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</w:t>
      </w:r>
      <w:r>
        <w:rPr>
          <w:color w:val="000000"/>
          <w:sz w:val="24"/>
          <w:szCs w:val="24"/>
        </w:rPr>
        <w:br/>
        <w:t xml:space="preserve">Munkám során nagy mennyiségű klinikai adatot töltöttem le az amerikai Surveillance,</w:t>
      </w:r>
      <w:r>
        <w:rPr>
          <w:color w:val="000000"/>
          <w:sz w:val="24"/>
          <w:szCs w:val="24"/>
        </w:rPr>
        <w:br/>
        <w:t xml:space="preserve">Epidemiology, and End Results (SEER) program egységesített, onkológiai adatbázisából,</w:t>
      </w:r>
      <w:r>
        <w:rPr>
          <w:color w:val="000000"/>
          <w:sz w:val="24"/>
          <w:szCs w:val="24"/>
        </w:rPr>
        <w:br/>
        <w:t xml:space="preserve">amely adatok a páciensek alap egészségügyi állapotára, életmódjára, és a műtétileg</w:t>
      </w:r>
      <w:r>
        <w:rPr>
          <w:color w:val="000000"/>
          <w:sz w:val="24"/>
          <w:szCs w:val="24"/>
        </w:rPr>
        <w:br/>
        <w:t xml:space="preserve">eltávolított tumorminták patológiai jellemzőire vonatkoznak. 117 561 páciens adatait</w:t>
      </w:r>
      <w:r>
        <w:rPr>
          <w:color w:val="000000"/>
          <w:sz w:val="24"/>
          <w:szCs w:val="24"/>
        </w:rPr>
        <w:br/>
        <w:t xml:space="preserve">dolgoztam fel, és a predikcióhoz 17 paramétert használtam. Projektem megvalósításához</w:t>
      </w:r>
      <w:r>
        <w:rPr>
          <w:color w:val="000000"/>
          <w:sz w:val="24"/>
          <w:szCs w:val="24"/>
        </w:rPr>
        <w:br/>
        <w:t xml:space="preserve">különböző gépi tanulási algoritmusokat (Random Forest, XgBoost) hasonlítottam össze a</w:t>
      </w:r>
      <w:r>
        <w:rPr>
          <w:color w:val="000000"/>
          <w:sz w:val="24"/>
          <w:szCs w:val="24"/>
        </w:rPr>
        <w:br/>
        <w:t xml:space="preserve">Python programozási nyelv segítségével, valamint neurális hálózatokat is betanítottam a</w:t>
      </w:r>
      <w:r>
        <w:rPr>
          <w:color w:val="000000"/>
          <w:sz w:val="24"/>
          <w:szCs w:val="24"/>
        </w:rPr>
        <w:br/>
        <w:t xml:space="preserve">feladat elvégzésére. A munkafolyam részeként komplex előfeldolgozási lépéseket</w:t>
      </w:r>
      <w:r>
        <w:rPr>
          <w:color w:val="000000"/>
          <w:sz w:val="24"/>
          <w:szCs w:val="24"/>
        </w:rPr>
        <w:br/>
        <w:t xml:space="preserve">alkalmaztam (hiányzó adatok kezelése, skálázás, kategorikus adatok numerikussá</w:t>
      </w:r>
      <w:r>
        <w:rPr>
          <w:color w:val="000000"/>
          <w:sz w:val="24"/>
          <w:szCs w:val="24"/>
        </w:rPr>
        <w:br/>
        <w:t xml:space="preserve">alakítása és a kiegyensúlyozatlan regresszió problémájának megoldása). A különböző</w:t>
      </w:r>
      <w:r>
        <w:rPr>
          <w:color w:val="000000"/>
          <w:sz w:val="24"/>
          <w:szCs w:val="24"/>
        </w:rPr>
        <w:br/>
        <w:t xml:space="preserve">gépi tanulási modellek esetében 88 171 adatsor került a tanuló halmazba és 29 390</w:t>
      </w:r>
      <w:r>
        <w:rPr>
          <w:color w:val="000000"/>
          <w:sz w:val="24"/>
          <w:szCs w:val="24"/>
        </w:rPr>
        <w:br/>
        <w:t xml:space="preserve">adatsor alkotta a teszt halmazt.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A legjobb eredményeket mutató modellnek egy Random Forest Regressor bizonyult,</w:t>
      </w:r>
      <w:r>
        <w:rPr>
          <w:color w:val="000000"/>
          <w:sz w:val="24"/>
          <w:szCs w:val="24"/>
        </w:rPr>
        <w:br/>
        <w:t xml:space="preserve">amely csupán 2,35 hónapos átlagos abszolút hibával becsüli a túlélési időtartamot az</w:t>
      </w:r>
      <w:r>
        <w:rPr>
          <w:color w:val="000000"/>
          <w:sz w:val="24"/>
          <w:szCs w:val="24"/>
        </w:rPr>
        <w:br/>
        <w:t xml:space="preserve">adott bemeneti paraméterekből. A felhasznált adatbázist és a gépi tanulási</w:t>
      </w:r>
      <w:r>
        <w:rPr>
          <w:color w:val="000000"/>
          <w:sz w:val="24"/>
          <w:szCs w:val="24"/>
        </w:rPr>
        <w:br/>
        <w:t xml:space="preserve">munkafolyamot mindenki számára elérhetővé tettem a Github platformon, illetve</w:t>
      </w:r>
      <w:r>
        <w:rPr>
          <w:color w:val="000000"/>
          <w:sz w:val="24"/>
          <w:szCs w:val="24"/>
        </w:rPr>
        <w:br/>
        <w:t xml:space="preserve">készítettem egy Streamlit webapplikációt is, amely a páciensek tájékoztatására, és az</w:t>
      </w:r>
      <w:r>
        <w:rPr>
          <w:color w:val="000000"/>
          <w:sz w:val="24"/>
          <w:szCs w:val="24"/>
        </w:rPr>
        <w:br/>
        <w:t xml:space="preserve">orvosok terápiás döntéshozatalának segítésére használható (https://dzsofi20-bc-surv-pred-app-app--e40axv.streamlit.app/).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</w:t>
      </w:r>
      <w:r>
        <w:rPr>
          <w:color w:val="000000"/>
          <w:sz w:val="24"/>
          <w:szCs w:val="24"/>
        </w:rPr>
        <w:br/>
        <w:t xml:space="preserve">Az emlőtumoros páciensek túlélési esélyeinek predikciójával számos kutatás foglalkozik.</w:t>
      </w:r>
      <w:r>
        <w:rPr>
          <w:color w:val="000000"/>
          <w:sz w:val="24"/>
          <w:szCs w:val="24"/>
        </w:rPr>
        <w:br/>
        <w:t xml:space="preserve">Azonban a legtöbb közlemény a felhasznált gépi tanulási munkafolyam részleteit</w:t>
      </w:r>
      <w:r>
        <w:rPr>
          <w:color w:val="000000"/>
          <w:sz w:val="24"/>
          <w:szCs w:val="24"/>
        </w:rPr>
        <w:br/>
        <w:t xml:space="preserve">hiányosan közli, illetve csupán a 3 vagy 5 éves túlélési esemény valószínűséget becsül.</w:t>
      </w:r>
      <w:r>
        <w:rPr>
          <w:color w:val="000000"/>
          <w:sz w:val="24"/>
          <w:szCs w:val="24"/>
        </w:rPr>
        <w:br/>
        <w:t xml:space="preserve">Munkám során egy saját, jól dokumentált munkafolyamot hoztam létre a feladat</w:t>
      </w:r>
      <w:r>
        <w:rPr>
          <w:color w:val="000000"/>
          <w:sz w:val="24"/>
          <w:szCs w:val="24"/>
        </w:rPr>
        <w:br/>
        <w:t xml:space="preserve">elvégzésére. Az újszerű előfeldolgozási koncepciók bevezetésével a korábbiaknál jobb</w:t>
      </w:r>
      <w:r>
        <w:rPr>
          <w:color w:val="000000"/>
          <w:sz w:val="24"/>
          <w:szCs w:val="24"/>
        </w:rPr>
        <w:br/>
        <w:t xml:space="preserve">predikciós teljesítményt sikerült elérnem.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907003">
    <w:multiLevelType w:val="hybridMultilevel"/>
    <w:lvl w:ilvl="0" w:tplc="99483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907003">
    <w:abstractNumId w:val="239070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10093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