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LAURA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lalatoth1@gmail.com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Kengyel Judith Gabriella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incelek vizsgálata önértékelésük, nőkkel kapcsolatos attitűdjük és felnőtt kötődési típusuk tükrében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ambivalens szexizmus; felnőtt kötődés; incel; internalizált nőgyűlölet; önértékelés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szexizmus régóta kutatott terület és többféle megjelenési formáját azonosították, mint</w:t>
      </w:r>
      <w:r>
        <w:rPr>
          <w:color w:val="000000"/>
          <w:sz w:val="24"/>
          <w:szCs w:val="24"/>
        </w:rPr>
        <w:br/>
        <w:t xml:space="preserve">például az ambivalens szexizmus, a modern szexizmus és az internalizált nőgyűlölet. Az elmúlt</w:t>
      </w:r>
      <w:r>
        <w:rPr>
          <w:color w:val="000000"/>
          <w:sz w:val="24"/>
          <w:szCs w:val="24"/>
        </w:rPr>
        <w:br/>
        <w:t xml:space="preserve">években prominens szereplői lettek mind a közéletnek, mind a tudományos életnek az incelek,</w:t>
      </w:r>
      <w:r>
        <w:rPr>
          <w:color w:val="000000"/>
          <w:sz w:val="24"/>
          <w:szCs w:val="24"/>
        </w:rPr>
        <w:br/>
        <w:t xml:space="preserve">akik többek közt szélsőséges szexizmusukról ismeretesek. A magányos, szociálisan és</w:t>
      </w:r>
      <w:r>
        <w:rPr>
          <w:color w:val="000000"/>
          <w:sz w:val="24"/>
          <w:szCs w:val="24"/>
        </w:rPr>
        <w:br/>
        <w:t xml:space="preserve">szexuálisan sikertelen és frusztrált férfiak az internet elterjedésével találtak egymásra és</w:t>
      </w:r>
      <w:r>
        <w:rPr>
          <w:color w:val="000000"/>
          <w:sz w:val="24"/>
          <w:szCs w:val="24"/>
        </w:rPr>
        <w:br/>
        <w:t xml:space="preserve">kezdtek el közösséget alkotni. Az incelekre nagy mértékű szexizmuson és nőgyűlöleten kívül</w:t>
      </w:r>
      <w:r>
        <w:rPr>
          <w:color w:val="000000"/>
          <w:sz w:val="24"/>
          <w:szCs w:val="24"/>
        </w:rPr>
        <w:br/>
        <w:t xml:space="preserve">önértékelési problémák és társas izoláció jellemző. Az elmúlt években több példa is volt incelek</w:t>
      </w:r>
      <w:r>
        <w:rPr>
          <w:color w:val="000000"/>
          <w:sz w:val="24"/>
          <w:szCs w:val="24"/>
        </w:rPr>
        <w:br/>
        <w:t xml:space="preserve">által elkövetett tömeggyilkosságokra, melyet szexuális kielégületlenségük, az elutasítás</w:t>
      </w:r>
      <w:r>
        <w:rPr>
          <w:color w:val="000000"/>
          <w:sz w:val="24"/>
          <w:szCs w:val="24"/>
        </w:rPr>
        <w:br/>
        <w:t xml:space="preserve">fájdalma és a nők gyűlölete szított. A jelenség így nagy figyelmet érdemel, és habár igen</w:t>
      </w:r>
      <w:r>
        <w:rPr>
          <w:color w:val="000000"/>
          <w:sz w:val="24"/>
          <w:szCs w:val="24"/>
        </w:rPr>
        <w:br/>
        <w:t xml:space="preserve">újkeletűnek mondható, ennek ellenére az elmúlt években több kutatás és szakirodalom is</w:t>
      </w:r>
      <w:r>
        <w:rPr>
          <w:color w:val="000000"/>
          <w:sz w:val="24"/>
          <w:szCs w:val="24"/>
        </w:rPr>
        <w:br/>
        <w:t xml:space="preserve">napvilágot látott, ezek közül azonban egy sem magyar mintán készült. Kutatásomban a magyar</w:t>
      </w:r>
      <w:r>
        <w:rPr>
          <w:color w:val="000000"/>
          <w:sz w:val="24"/>
          <w:szCs w:val="24"/>
        </w:rPr>
        <w:br/>
        <w:t xml:space="preserve">inceleket vizsgálom szexista és nőgyűlölő hiedelmeik, önértékelésük és felnőtt kötődési</w:t>
      </w:r>
      <w:r>
        <w:rPr>
          <w:color w:val="000000"/>
          <w:sz w:val="24"/>
          <w:szCs w:val="24"/>
        </w:rPr>
        <w:br/>
        <w:t xml:space="preserve">típusuk tükrében. Szignifikáns kapcsolat áll fenn az incel identitással való azonosulás és az</w:t>
      </w:r>
      <w:r>
        <w:rPr>
          <w:color w:val="000000"/>
          <w:sz w:val="24"/>
          <w:szCs w:val="24"/>
        </w:rPr>
        <w:br/>
        <w:t xml:space="preserve">ellenséges szexizmus, az internalizált nőgyűlölet, illetve mind a szorongó, mind pedig az</w:t>
      </w:r>
      <w:r>
        <w:rPr>
          <w:color w:val="000000"/>
          <w:sz w:val="24"/>
          <w:szCs w:val="24"/>
        </w:rPr>
        <w:br/>
        <w:t xml:space="preserve">elkerülő felnőtt kötődéssel kapcsolatban. Az incel identitás és az önértékelés között is</w:t>
      </w:r>
      <w:r>
        <w:rPr>
          <w:color w:val="000000"/>
          <w:sz w:val="24"/>
          <w:szCs w:val="24"/>
        </w:rPr>
        <w:br/>
        <w:t xml:space="preserve">szignifikáns negatív kapcsolatot sikerült feltárni, mely egyben prediktor változóként is</w:t>
      </w:r>
      <w:r>
        <w:rPr>
          <w:color w:val="000000"/>
          <w:sz w:val="24"/>
          <w:szCs w:val="24"/>
        </w:rPr>
        <w:br/>
        <w:t xml:space="preserve">azonosításra került az internalizált nőgyűlölettel együtt. A szorongó kötődés kivételével</w:t>
      </w:r>
      <w:r>
        <w:rPr>
          <w:color w:val="000000"/>
          <w:sz w:val="24"/>
          <w:szCs w:val="24"/>
        </w:rPr>
        <w:br/>
        <w:t xml:space="preserve">minden változó tekintetében különbség fedezhető fel az incelek és a nem-incelek csoportja</w:t>
      </w:r>
      <w:r>
        <w:rPr>
          <w:color w:val="000000"/>
          <w:sz w:val="24"/>
          <w:szCs w:val="24"/>
        </w:rPr>
        <w:br/>
        <w:t xml:space="preserve">között.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279842">
    <w:multiLevelType w:val="hybridMultilevel"/>
    <w:lvl w:ilvl="0" w:tplc="272976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279842">
    <w:abstractNumId w:val="912798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10467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