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benedek0609@gmail.com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Vásárhelyi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FPGA platformon megvalósított RISC-V mikrovezérlő alapú motorvezérlő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BLDC;RISC-V;mikrovezérlő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egyenáramú motorok a mai ipari környezet és a háztartás kulcsfontosságú</w:t>
      </w:r>
      <w:r>
        <w:rPr>
          <w:color w:val="000000"/>
          <w:sz w:val="24"/>
          <w:szCs w:val="24"/>
        </w:rPr>
        <w:br/>
        <w:t xml:space="preserve">részét képezik. Az újabb eszközökben, mint szivattyúk, ventilátorok, elektromos</w:t>
      </w:r>
      <w:r>
        <w:rPr>
          <w:color w:val="000000"/>
          <w:sz w:val="24"/>
          <w:szCs w:val="24"/>
        </w:rPr>
        <w:br/>
        <w:t xml:space="preserve">kéziszerszámok, egyre elterjedtebben kerülnek használatba a kefe nélküli egyenáramú</w:t>
      </w:r>
      <w:r>
        <w:rPr>
          <w:color w:val="000000"/>
          <w:sz w:val="24"/>
          <w:szCs w:val="24"/>
        </w:rPr>
        <w:br/>
        <w:t xml:space="preserve">motorok, amelyek megbízhatóbb, hosszabb élettartamú, nagyobb hatásfokú üzemet</w:t>
      </w:r>
      <w:r>
        <w:rPr>
          <w:color w:val="000000"/>
          <w:sz w:val="24"/>
          <w:szCs w:val="24"/>
        </w:rPr>
        <w:br/>
        <w:t xml:space="preserve">biztosítanak a hagyományos, mechanikus kommutátorú kefés motorokhoz képest. A</w:t>
      </w:r>
      <w:r>
        <w:rPr>
          <w:color w:val="000000"/>
          <w:sz w:val="24"/>
          <w:szCs w:val="24"/>
        </w:rPr>
        <w:br/>
        <w:t xml:space="preserve">kefe nélküli motorok felhasználásakor egyre inkább előtérbe jutnak a szenzor nélküli</w:t>
      </w:r>
      <w:r>
        <w:rPr>
          <w:color w:val="000000"/>
          <w:sz w:val="24"/>
          <w:szCs w:val="24"/>
        </w:rPr>
        <w:br/>
        <w:t xml:space="preserve">irányítási módszerek, amelyek a motor fogórész pozíció érzékeléshez szükséges</w:t>
      </w:r>
      <w:r>
        <w:rPr>
          <w:color w:val="000000"/>
          <w:sz w:val="24"/>
          <w:szCs w:val="24"/>
        </w:rPr>
        <w:br/>
        <w:t xml:space="preserve">érzékelőket a motor fázisfeszültségének elemzésével váltják ki, ezzel olcsóbb, kisebb</w:t>
      </w:r>
      <w:r>
        <w:rPr>
          <w:color w:val="000000"/>
          <w:sz w:val="24"/>
          <w:szCs w:val="24"/>
        </w:rPr>
        <w:br/>
        <w:t xml:space="preserve">méretű rendszerek és még megbízhatóbb üzem érhető el.</w:t>
      </w:r>
      <w:r>
        <w:rPr>
          <w:color w:val="000000"/>
          <w:sz w:val="24"/>
          <w:szCs w:val="24"/>
        </w:rPr>
        <w:br/>
        <w:t xml:space="preserve">A kefe nélküli motorok kompakt vezérléséhez legtöbbször beágyazott</w:t>
      </w:r>
      <w:r>
        <w:rPr>
          <w:color w:val="000000"/>
          <w:sz w:val="24"/>
          <w:szCs w:val="24"/>
        </w:rPr>
        <w:br/>
        <w:t xml:space="preserve">rendszereket alkalmaznak. Ezen rendszerek egyik fő tervezési szempontja a magas</w:t>
      </w:r>
      <w:r>
        <w:rPr>
          <w:color w:val="000000"/>
          <w:sz w:val="24"/>
          <w:szCs w:val="24"/>
        </w:rPr>
        <w:br/>
        <w:t xml:space="preserve">fokú integráltság, azaz, hogy az egyes feladatokat minél kevesebb egység, minél</w:t>
      </w:r>
      <w:r>
        <w:rPr>
          <w:color w:val="000000"/>
          <w:sz w:val="24"/>
          <w:szCs w:val="24"/>
        </w:rPr>
        <w:br/>
        <w:t xml:space="preserve">kisebb méretű PCB felhasználásával hajtsa végre. Ennek megfelelően az iparban már</w:t>
      </w:r>
      <w:r>
        <w:rPr>
          <w:color w:val="000000"/>
          <w:sz w:val="24"/>
          <w:szCs w:val="24"/>
        </w:rPr>
        <w:br/>
        <w:t xml:space="preserve">többféle integrált áramkör elérhető a kefe nélküli motorok kompakt meghajtásának és</w:t>
      </w:r>
      <w:r>
        <w:rPr>
          <w:color w:val="000000"/>
          <w:sz w:val="24"/>
          <w:szCs w:val="24"/>
        </w:rPr>
        <w:br/>
        <w:t xml:space="preserve">irányításának végrehajtásához, például integrált MOSFET meghajtó, beépített</w:t>
      </w:r>
      <w:r>
        <w:rPr>
          <w:color w:val="000000"/>
          <w:sz w:val="24"/>
          <w:szCs w:val="24"/>
        </w:rPr>
        <w:br/>
        <w:t xml:space="preserve">biztonsági funkciókkal, vagy különálló, kefe nélküli motort vezérlő integrált áramkör.</w:t>
      </w:r>
      <w:r>
        <w:rPr>
          <w:color w:val="000000"/>
          <w:sz w:val="24"/>
          <w:szCs w:val="24"/>
        </w:rPr>
        <w:br/>
        <w:t xml:space="preserve">Egyes kivitelek már általános felhasználású beágyazott mikrovezérlőket láttak el</w:t>
      </w:r>
      <w:r>
        <w:rPr>
          <w:color w:val="000000"/>
          <w:sz w:val="24"/>
          <w:szCs w:val="24"/>
        </w:rPr>
        <w:br/>
        <w:t xml:space="preserve">MOSFET meghajtó funkcionalitással.</w:t>
      </w:r>
      <w:r>
        <w:rPr>
          <w:color w:val="000000"/>
          <w:sz w:val="24"/>
          <w:szCs w:val="24"/>
        </w:rPr>
        <w:br/>
        <w:t xml:space="preserve">Jelen dolgozat egy olyan beágyazott mikrovezérlő tervezésével foglalkozik, ami</w:t>
      </w:r>
      <w:r>
        <w:rPr>
          <w:color w:val="000000"/>
          <w:sz w:val="24"/>
          <w:szCs w:val="24"/>
        </w:rPr>
        <w:br/>
        <w:t xml:space="preserve">egy kefe nélküli, szenzor nélküli motorvezérlő perifériát integrál magába. A</w:t>
      </w:r>
      <w:r>
        <w:rPr>
          <w:color w:val="000000"/>
          <w:sz w:val="24"/>
          <w:szCs w:val="24"/>
        </w:rPr>
        <w:br/>
        <w:t xml:space="preserve">dolgozatban bemutatom a tervezett, FPGA platformon megvalósított RISC-V</w:t>
      </w:r>
      <w:r>
        <w:rPr>
          <w:color w:val="000000"/>
          <w:sz w:val="24"/>
          <w:szCs w:val="24"/>
        </w:rPr>
        <w:br/>
        <w:t xml:space="preserve">mikrovezérlőt, a rendszer teszteléséhez, a kefe nélküli DC motor meghajtásához</w:t>
      </w:r>
      <w:r>
        <w:rPr>
          <w:color w:val="000000"/>
          <w:sz w:val="24"/>
          <w:szCs w:val="24"/>
        </w:rPr>
        <w:br/>
        <w:t xml:space="preserve">fejlesztett áramköröket. Bemutatom a mikrovezérlőhöz tervezett perifériákat, beleértve</w:t>
      </w:r>
      <w:r>
        <w:rPr>
          <w:color w:val="000000"/>
          <w:sz w:val="24"/>
          <w:szCs w:val="24"/>
        </w:rPr>
        <w:br/>
        <w:t xml:space="preserve">a tervezett szenzor nélküli motor vezérlő perifériát. Bemutatom a mikrovezérlő</w:t>
      </w:r>
      <w:r>
        <w:rPr>
          <w:color w:val="000000"/>
          <w:sz w:val="24"/>
          <w:szCs w:val="24"/>
        </w:rPr>
        <w:br/>
        <w:t xml:space="preserve">fejlesztéséhez szükséges tervezett szoftveres környezetet.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19004">
    <w:multiLevelType w:val="hybridMultilevel"/>
    <w:lvl w:ilvl="0" w:tplc="91721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19004">
    <w:abstractNumId w:val="12219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871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