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BÁLINT PÉTER BENKE</w:t>
            </w:r>
          </w:p>
          <w:p w:rsidR="00C275A3" w:rsidRDefault="00CA6B74" w:rsidP="00C275A3">
            <w:pPr>
              <w:pStyle w:val="Hallgatokepzes"/>
            </w:pPr>
            <w:r w:rsidRPr="001067CD">
              <w:rPr>
                <w:i/>
              </w:rPr>
              <w:t>benke.balint9@gmail.com</w:t>
            </w:r>
            <w:r w:rsidRPr="001067CD">
              <w:rPr>
                <w:i/>
              </w:rPr>
              <w:br/>
            </w:r>
            <w:r w:rsidR="00A96AEC">
              <w:t>International Security and Defence Policy</w:t>
            </w:r>
            <w:r w:rsidR="00A96AEC">
              <w:br/>
            </w:r>
            <w:r w:rsidR="00E77B23">
              <w:t>BSc, 6. semester</w:t>
            </w:r>
          </w:p>
          <w:p w:rsidR="00C265CE" w:rsidRPr="009E5FF1" w:rsidRDefault="00E77B23" w:rsidP="00BA6BAF">
            <w:pPr>
              <w:pStyle w:val="Hallgatointezmeny-kar"/>
              <w:rPr>
                <w:b/>
                <w:caps/>
              </w:rPr>
            </w:pPr>
            <w:r>
              <w:t>Ludovika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Péter Bányász</w:t>
            </w:r>
          </w:p>
          <w:p w:rsidR="00DB4822" w:rsidRDefault="00DB4822" w:rsidP="00BA6BAF">
            <w:pPr>
              <w:pStyle w:val="Konzulensektitulus"/>
            </w:pPr>
            <w:r w:rsidRPr="00DB4822">
              <w:t>Associate Professor, NKE ÁNTK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artificial intelligence and machine learning on disinformation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Disinformation, Artificial Intelligence, Deepfake, Deep Learning, Natural Language Processing</w:t>
      </w:r>
      <w:r>
        <w:t xml:space="preserve"/>
      </w:r>
    </w:p>
    <w:p>
      <w:pPr>
        <w:widowControl w:val="on"/>
        <w:pBdr/>
        <w:spacing w:before="240" w:after="240" w:line="240" w:lineRule="auto"/>
        <w:ind w:left="0" w:right="0"/>
        <w:jc w:val="left"/>
      </w:pPr>
      <w:r>
        <w:rPr>
          <w:color w:val="000000"/>
          <w:sz w:val="24"/>
          <w:szCs w:val="24"/>
        </w:rPr>
        <w:t xml:space="preserve">The topic of the thesis was inspired by the rapid and continuous development of artificial intelligence, which is increasingly gaining attention in the media and scientific discourse today. While the progress of artificial intelligence offers numerous benefits, it also raises significant concerns, such as its role in the spread of disinformation. Through automation, artificial intelligence has facilitated the creation and dissemination of false content, thereby amplifying the impact of disinformation. The research highlights the types of artificial intelligence and machine learning-based technologies used by disinformation and fake news creators, as well as those employed by experts to identify and mitigate such content. The study places particular emphasis on tools used by malicious actors, such as deepfake technologies, synthetic voice generation, chatbots, and social bots. Additionally, it explores text analysis techniques that contribute to the spread of disinformation, such as sentiment analysis. From the perspective of combating disinformation, the research examines methods like text analysis, deepfake detection, social bot identification, and graph- and network-based approaches. The study adopts a practical approach by illustrating the functioning of these disinformation-related technologies through concrete examples. Furthermore, a questionnaire was employed to collect data on the topics of artificial intelligence, social media, and disinformation. The questionnaire was designed based on the "Technology Adoption Propensity" (TAP) model, focusing on four key areas: optimism, proficiency, dependency, and vulnerability. Statistical analysis of the collected data identified patterns and trends. The research concentrated on two main questions: the degree of dependency resulting from social media use and participants' perceptions of artificial intelligence development. By comparing responses from different age groups, significant differences were identified, supporting the research hypotheses. The findings shed light on the societal impacts of artificial intelligence and social media, with a particular focus on the differences between younger and older generations.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849052">
    <w:multiLevelType w:val="hybridMultilevel"/>
    <w:lvl w:ilvl="0" w:tplc="102242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849052">
    <w:abstractNumId w:val="178490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14214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