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MISÁK VERONIKA</w:t>
            </w:r>
          </w:p>
          <w:p w:rsidR="00C275A3" w:rsidRDefault="00CA6B74" w:rsidP="00C275A3">
            <w:pPr>
              <w:pStyle w:val="Hallgatokepzes"/>
            </w:pPr>
            <w:r w:rsidRPr="001067CD">
              <w:rPr>
                <w:i/>
              </w:rPr>
              <w:t>veronikamisak16@gmail.com</w:t>
            </w:r>
            <w:r w:rsidRPr="001067CD">
              <w:rPr>
                <w:i/>
              </w:rPr>
              <w:br/>
            </w:r>
            <w:r w:rsidR="00A96AEC">
              <w:t>Nemzetközi biztonság- és védelempolitikai szak</w:t>
            </w:r>
            <w:r w:rsidR="00A96AEC">
              <w:br/>
            </w:r>
            <w:r w:rsidR="00E77B23">
              <w:t>BA, 4. félév</w:t>
            </w:r>
          </w:p>
          <w:p w:rsidR="00C265CE" w:rsidRPr="009E5FF1" w:rsidRDefault="00E77B23" w:rsidP="00BA6BAF">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Jakusné Dr. Harnos Éva</w:t>
            </w:r>
          </w:p>
          <w:p w:rsidR="00DB4822" w:rsidRDefault="00DB4822" w:rsidP="00BA6BAF">
            <w:pPr>
              <w:pStyle w:val="Konzulensektitulus"/>
            </w:pPr>
            <w:r w:rsidRPr="00DB4822">
              <w:t>adjunktus,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orosz ideológia megjelenése Putyin elnök beszédeiben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propaganda; ideológiai szótár; stratégiai kommunikáció; orosz-ukrán háború</w:t>
      </w:r>
      <w:r>
        <w:t xml:space="preserve"/>
      </w:r>
    </w:p>
    <w:p>
      <w:pPr>
        <w:widowControl w:val="on"/>
        <w:pBdr/>
        <w:spacing w:before="240" w:after="240" w:line="240" w:lineRule="auto"/>
        <w:ind w:left="0" w:right="0"/>
        <w:jc w:val="left"/>
      </w:pPr>
      <w:r>
        <w:rPr>
          <w:color w:val="000000"/>
          <w:sz w:val="24"/>
          <w:szCs w:val="24"/>
        </w:rPr>
        <w:t xml:space="preserve">A 2022. február 24-én kitört ukrajnai háború alapjaiban rengette meg a második világháború után kialakult nemzetközi rendszert.  Célom, hogy feltárjam az orosz propaganda hatását a konfliktus alakulására, valamint az orosz nagyhatalmi törekvések hogyan jelennek meg az orosz kommunikációban.</w:t>
      </w:r>
      <w:r>
        <w:rPr>
          <w:color w:val="000000"/>
          <w:sz w:val="24"/>
          <w:szCs w:val="24"/>
        </w:rPr>
        <w:br/>
        <w:t xml:space="preserve">A kutatást 2022. december 31-én zártam le, a dolgozat a háború első évének körülményeit tükrözi. Az orosz ideológia megértéséhez készítettem egy fogalmi tisztázást. Ezt követően négy különböző szempontból ismertettem az orosz propaganda jellegzetességeit, és elsősorban az ukrajnai háború kontextusában elemeztem a tényezőket.</w:t>
      </w:r>
      <w:r>
        <w:rPr>
          <w:color w:val="000000"/>
          <w:sz w:val="24"/>
          <w:szCs w:val="24"/>
        </w:rPr>
        <w:br/>
        <w:t xml:space="preserve">A kutatás alapjául Putyin elnök cikkjeit és nyilvános beszédeit választottam. Ezekből 19 kulcsfontosságú kifejezést emeltem ki, amelyek további meghatározást igényeltek. Ezután statisztikákat készítettem e kifejezések előfordulásának gyakoriságáról a forrásokban, és a legérdekesebb eredményeket diagramokkal illusztráltam.</w:t>
      </w:r>
      <w:r>
        <w:rPr>
          <w:color w:val="000000"/>
          <w:sz w:val="24"/>
          <w:szCs w:val="24"/>
        </w:rPr>
        <w:br/>
        <w:t xml:space="preserve">A kiválasztott 19 kifejezésből egy ideológiai- politikai szótár részletet készítettem el, amelynek segítségével könnyebben meg lehet érteni az orosz politikai gondolkodást, később akár következtetni is lehetne az orosz vezetők cselekedeteinek előrejelzése.A szótár bővíthető, és ezen modell segítségével más nemzetek politikusait és ideológiáit is elemezhetjük. Egy ilyen szótár hasznos lehet a globális politikai szereplők megértésében, mivel segíthet eligazodni az érdekeikben és motivációikban.</w:t>
      </w:r>
      <w:r>
        <w:rPr>
          <w:color w:val="000000"/>
          <w:sz w:val="24"/>
          <w:szCs w:val="24"/>
        </w:rPr>
        <w:br/>
        <w:t xml:space="preserve">A statisztikák alapján arra a következtetésre jutottam, hogy az orosz propaganda fókusza Ukrajnáról a Nyugatra helyeződött át. A kutatás során azt figyeltem meg, hogy az orosz kommunikáció egyre inkább az eurázsiai együttműködést és az amerikaiellenes narratívát helyezi előtérbe.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20376">
    <w:multiLevelType w:val="hybridMultilevel"/>
    <w:lvl w:ilvl="0" w:tplc="71995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20376">
    <w:abstractNumId w:val="838203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13645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