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SZATMÁRY ROZÁLIA HANNA</w:t>
            </w:r>
          </w:p>
          <w:p w:rsidR="00C275A3" w:rsidRDefault="00CA6B74" w:rsidP="00C275A3">
            <w:pPr>
              <w:pStyle w:val="Hallgatokepzes"/>
            </w:pPr>
            <w:r w:rsidRPr="001067CD">
              <w:rPr>
                <w:i/>
              </w:rPr>
              <w:t>szatmary.rozalia0801@gmail.com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Berzsenyi Dániel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Szikora Péter</w:t>
            </w:r>
          </w:p>
          <w:p w:rsidR="00DB4822" w:rsidRDefault="00DB4822" w:rsidP="00BA6BAF">
            <w:pPr>
              <w:pStyle w:val="Konzulensektitulus"/>
            </w:pPr>
            <w:r w:rsidRPr="00DB4822">
              <w:t>egyetemi docens,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Válhat-e társsá egy robot?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társas támogatás; ember-robot kapcsolat; társas érintkezés; társas támogatási elvárások</w:t>
      </w:r>
      <w:r>
        <w:t xml:space="preserve"/>
      </w:r>
    </w:p>
    <w:p>
      <w:pPr>
        <w:widowControl w:val="on"/>
        <w:pBdr/>
        <w:spacing w:before="240" w:after="240" w:line="240" w:lineRule="auto"/>
        <w:ind w:left="0" w:right="0"/>
        <w:jc w:val="left"/>
      </w:pPr>
      <w:r>
        <w:rPr>
          <w:color w:val="000000"/>
          <w:sz w:val="24"/>
          <w:szCs w:val="24"/>
        </w:rPr>
        <w:t xml:space="preserve">Vajon válhat-e társsá egy robot? Kutatásom ezt a kérdést járja körül, különös tekintettel arra, hogyan befolyásolja az emberek társas támogatottsága, valamint demográfiai és attitüdinális tényezők a robotok társas lényként való elfogadását. A társas támogatás jelentősége alapvető: az emberi kapcsolatokból fakadó érzelmi és gyakorlati segítség nélkülözhetetlen a mentális jóléthez, ugyanakkor gyakran egyenlőtlenek és konfliktusokkal terheltek, ami alternatív megoldások keresését indokolja. Kutatásom nagymintás, interpretatív megközelítést alkalmazott 494 fő válaszainak elemzésével. Az online kérdőív anonim válaszokat gyűjtött, főként fiatal felnőttektől, a kényelmi és hólabda mintavétel miatt bizonyos demográfiai torzításokkal. Az eredmények azt mutatták, hogy mindössze 40 válaszadó lenne hajlandó robotokat társként elfogadni, és ezt inkább a társas támogatás iránti igény, mint annak megléte befolyásolta. A férfiak kissé nyitottabbak voltak a robotok elfogadására, míg más demográfiai tényezők nem mutattak jelentős hatást. A családi kötelékek erősebb szerepet játszottak a robotok elfogadásának elutasításában, míg a formális kapcsolatokra támaszkodók nyitottabbak voltak. Bár az eredmények korrelációi alacsonyak, rámutatnak a további kutatás szükségességére, különösen a kulturális különbségek, a technológiai hozzáférés és az emberi kapcsolatok minőségének vizsgálatára. A technológia fejlődése elősegítheti a robotok társas kapcsolatokban betöltött szerepének elfogadását, azonban az emberi-robot interakciók mélyebb megértése elengedhetetlen. Eredményeim hozzájárulnak ahhoz, hogy a robotok elfogadása ne csupán technológiai, hanem társadalmi és szociológiai kérdésként is értelmezhető legyen, új lehetőségeket teremtve az életminőség javítására és a társas támogatás iránti igények kielégítésére.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57425">
    <w:multiLevelType w:val="hybridMultilevel"/>
    <w:lvl w:ilvl="0" w:tplc="87776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57425">
    <w:abstractNumId w:val="92957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793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