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tthlrvln16@gmail.com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Sasné Dr. Grósz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Lemaradástól való félelem vagy a távolmaradás öröme- ki mit választ? (a Fear of Missing Out és a Joy of Missing Out jelenségek személyiségfüggő vizsgálata)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média, FoMO, JoMO, függőség, személyiségtípusok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kutatások azt állítják, hogy a legtöbb fiatal a közösségi médiát használja leginkább a</w:t>
      </w:r>
      <w:r>
        <w:rPr>
          <w:color w:val="000000"/>
          <w:sz w:val="24"/>
          <w:szCs w:val="24"/>
        </w:rPr>
        <w:br/>
        <w:t xml:space="preserve">kapcsolattartásra. A digitális technológia növekedésével és az okostelefonok elterjedésével</w:t>
      </w:r>
      <w:r>
        <w:rPr>
          <w:color w:val="000000"/>
          <w:sz w:val="24"/>
          <w:szCs w:val="24"/>
        </w:rPr>
        <w:br/>
        <w:t xml:space="preserve">egyre inkább növekszik a folyamatos kapcsolattartás vágya az emberekben. Ez a bárhol és</w:t>
      </w:r>
      <w:r>
        <w:rPr>
          <w:color w:val="000000"/>
          <w:sz w:val="24"/>
          <w:szCs w:val="24"/>
        </w:rPr>
        <w:br/>
        <w:t xml:space="preserve">bármikor elérhető kapcsolat felerősítette az egyének félelmét, hogy lemaradnak valamiről, ami</w:t>
      </w:r>
      <w:r>
        <w:rPr>
          <w:color w:val="000000"/>
          <w:sz w:val="24"/>
          <w:szCs w:val="24"/>
        </w:rPr>
        <w:br/>
        <w:t xml:space="preserve">felkapott az interneten. A FoMo (Fear of Missing Out), vagyis a kimaradástól való félelem az</w:t>
      </w:r>
      <w:r>
        <w:rPr>
          <w:color w:val="000000"/>
          <w:sz w:val="24"/>
          <w:szCs w:val="24"/>
        </w:rPr>
        <w:br/>
        <w:t xml:space="preserve">internetfüggőség kialakulásának egyik lehetséges oka. Sokan felismerték azonban, hogy a</w:t>
      </w:r>
      <w:r>
        <w:rPr>
          <w:color w:val="000000"/>
          <w:sz w:val="24"/>
          <w:szCs w:val="24"/>
        </w:rPr>
        <w:br/>
        <w:t xml:space="preserve">közösségi média folyamatos használata káros hatással van az emberek érzelmi és pszichés</w:t>
      </w:r>
      <w:r>
        <w:rPr>
          <w:color w:val="000000"/>
          <w:sz w:val="24"/>
          <w:szCs w:val="24"/>
        </w:rPr>
        <w:br/>
        <w:t xml:space="preserve">állapotára, az egyének és a társadalom egészségére, így megjelent a JoMO (Joy of Missing</w:t>
      </w:r>
      <w:r>
        <w:rPr>
          <w:color w:val="000000"/>
          <w:sz w:val="24"/>
          <w:szCs w:val="24"/>
        </w:rPr>
        <w:br/>
        <w:t xml:space="preserve">Out), azaz a lemaradás öröme is, ami lényegében azt jelenti, hogy az ember élvezi azt, amit</w:t>
      </w:r>
      <w:r>
        <w:rPr>
          <w:color w:val="000000"/>
          <w:sz w:val="24"/>
          <w:szCs w:val="24"/>
        </w:rPr>
        <w:br/>
        <w:t xml:space="preserve">csinál, nem foglalkozik azzal, hogy a közösségi média platformokon megossza örömét vagy</w:t>
      </w:r>
      <w:r>
        <w:rPr>
          <w:color w:val="000000"/>
          <w:sz w:val="24"/>
          <w:szCs w:val="24"/>
        </w:rPr>
        <w:br/>
        <w:t xml:space="preserve">ami éppen vele történik.</w:t>
      </w:r>
      <w:r>
        <w:rPr>
          <w:color w:val="000000"/>
          <w:sz w:val="24"/>
          <w:szCs w:val="24"/>
        </w:rPr>
        <w:br/>
        <w:t xml:space="preserve">Kutatásom során első lépésként szisztematikus irodalomelemzést végeztem az eddigi kutatási</w:t>
      </w:r>
      <w:r>
        <w:rPr>
          <w:color w:val="000000"/>
          <w:sz w:val="24"/>
          <w:szCs w:val="24"/>
        </w:rPr>
        <w:br/>
        <w:t xml:space="preserve">területekre, alkalmazott módszerekre és célcsoportokra vonatkozóan. Primer kutatási</w:t>
      </w:r>
      <w:r>
        <w:rPr>
          <w:color w:val="000000"/>
          <w:sz w:val="24"/>
          <w:szCs w:val="24"/>
        </w:rPr>
        <w:br/>
        <w:t xml:space="preserve">tevékenységem magába foglalja mind a kvantitatív, mind a kvalitatív kutatási módszert.</w:t>
      </w:r>
      <w:r>
        <w:rPr>
          <w:color w:val="000000"/>
          <w:sz w:val="24"/>
          <w:szCs w:val="24"/>
        </w:rPr>
        <w:br/>
        <w:t xml:space="preserve">Kvalitatív kutatás során csoportos interjúkat bonyolítottam le, melynek célcsoportját a 17-45</w:t>
      </w:r>
      <w:r>
        <w:rPr>
          <w:color w:val="000000"/>
          <w:sz w:val="24"/>
          <w:szCs w:val="24"/>
        </w:rPr>
        <w:br/>
        <w:t xml:space="preserve">év közötti fogyasztók alkották. A csoportinterjúk célja a fogyasztók bevonódásban,</w:t>
      </w:r>
      <w:r>
        <w:rPr>
          <w:color w:val="000000"/>
          <w:sz w:val="24"/>
          <w:szCs w:val="24"/>
        </w:rPr>
        <w:br/>
        <w:t xml:space="preserve">függőségben vagy éppen a lemondásban, lemaradásban szerepet játszó motivációinak</w:t>
      </w:r>
      <w:r>
        <w:rPr>
          <w:color w:val="000000"/>
          <w:sz w:val="24"/>
          <w:szCs w:val="24"/>
        </w:rPr>
        <w:br/>
        <w:t xml:space="preserve">megértése volt. Az eredmények alapján a válaszadók attól félnek legfőképpen, hogy</w:t>
      </w:r>
      <w:r>
        <w:rPr>
          <w:color w:val="000000"/>
          <w:sz w:val="24"/>
          <w:szCs w:val="24"/>
        </w:rPr>
        <w:br/>
        <w:t xml:space="preserve">kimaradnak egy baráti programból. A kvalitatív kutatás eredményeire építve kvantitatív</w:t>
      </w:r>
      <w:r>
        <w:rPr>
          <w:color w:val="000000"/>
          <w:sz w:val="24"/>
          <w:szCs w:val="24"/>
        </w:rPr>
        <w:br/>
        <w:t xml:space="preserve">kutatást végeztem, korábbi kutatások validált mérőeszközei segítségével. Kutatásom ezen</w:t>
      </w:r>
      <w:r>
        <w:rPr>
          <w:color w:val="000000"/>
          <w:sz w:val="24"/>
          <w:szCs w:val="24"/>
        </w:rPr>
        <w:br/>
        <w:t xml:space="preserve">szakaszában célom meghatározni, hogy köthető-e a lemondás vagy lemaradás adott</w:t>
      </w:r>
      <w:r>
        <w:rPr>
          <w:color w:val="000000"/>
          <w:sz w:val="24"/>
          <w:szCs w:val="24"/>
        </w:rPr>
        <w:br/>
        <w:t xml:space="preserve">személyiségtípushoz.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47272">
    <w:multiLevelType w:val="hybridMultilevel"/>
    <w:lvl w:ilvl="0" w:tplc="58217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47272">
    <w:abstractNumId w:val="900472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744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