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KOKA ALICE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kokaalice@uni.sapientia.ro</w:t>
            </w:r>
            <w:r w:rsidRPr="001067CD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Csató-Kovács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Nivolumab (PD-1-gátló) klónozása és expressziója emlős sejtvonalban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monoklonális antitest, immunterápia, ko-transzfektálás, CHO DG44, expressziós vektor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monoklonális antitest-alapú immunterápiát ma már a rákterápia fő komponensének tekintik, a műtét a sugárkezelés és a kemoterápia mellett. A tumorsejtek egyedi vagy az általuk túlzottan expresszált antigének ellen célzott monoklonális antitestek különféle mechanizmusok révén okozhatják a tumorsejtek halálát. A rák monoklonális antitest terápiájának legismertebb és legígéretesebb típusa az immunellenőrző pontok blokkolása. A programozott sejthalál receptor-1 (PD-1) útvonal gátlásával, egy sokkal komplexebb, több immunológiai útvonal esetében is tumorellenes kontrollt érhetünk el. 2014-ben a PD-1elleni monoklonális antitest, a nivolumab, elnyerte az FDA (Food and Drug Administration) jóváhagyását melanómás betegek-, vesesejtes karcinómában szenvedők-, illetve Hodgkin limfómás betegek számára. A nivolumab antitesttel kapcsolatos szabadalmi jogok 2026. május 2-án járnak le.</w:t>
      </w:r>
      <w:r>
        <w:rPr>
          <w:color w:val="000000"/>
          <w:sz w:val="24"/>
          <w:szCs w:val="24"/>
        </w:rPr>
        <w:br/>
        <w:t xml:space="preserve">A kutatási munkánk célja a nivolumab bioszimiláris monoklonális antitest nehéz (NivoHC) láncának klónozása és az antitest termeltetése emlős sejtvonalban. A nivolumab könnyű láncának klónozását a CORAX BIONER CEU munkatársai végezték. A nivolumab klónozásához két olyan expressziós vektort alkalmaztunk (pOptiVEC3.3-MOCK, pcDNA3.3-MOCK), amelyek lehetővé teszik az antitest expresszióját CHO DG44 (Chinese hamster ovary cells, kínai hörcsög petefészek) sejtkultúrában. Kutatásunk első lépésében létrehoztunk egy olyan pcDNA3.3-O plazmidot, amely alkalmas a NivoHC klónozására. Ezt követően sikeresen létrehoztuk a két rekombináns plazmidot, a pcDNA3.3-NivoHC és a pOptiVEC3.3-NivoHC, amelyekbe a NivoHC génjét XhoI és NotI restrikciós helyek közé ligáltuk.</w:t>
      </w:r>
      <w:r>
        <w:rPr>
          <w:color w:val="000000"/>
          <w:sz w:val="24"/>
          <w:szCs w:val="24"/>
        </w:rPr>
        <w:br/>
        <w:t xml:space="preserve">A CHO DG44 sejtek ko-transzfektálását követően, az antitest expressziójának ellenőrzését nátrium-dodecil-szulfát tartalmú poliakrilamid-gélelektroforézissel (SDS-PAGE) végeztük. A Nivolumab könnyű- és nehéz lánca is, megfelelő méretben termelődött, és megtalálható a táplevesben és a sejtes mintában is. Végeredményben elmondható, hogy az antitest termelő sejtvonal létrehozása sikeres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43138">
    <w:multiLevelType w:val="hybridMultilevel"/>
    <w:lvl w:ilvl="0" w:tplc="2897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43138">
    <w:abstractNumId w:val="20143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897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