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akelemen3@gmail.com</w:t>
            </w:r>
            <w:r w:rsidRPr="001067CD">
              <w:rPr>
                <w:i/>
              </w:rPr>
              <w:br/>
            </w:r>
            <w:r w:rsidR="00A96AEC">
              <w:t>Alkalmazott közgazdaságtan és pénzügy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ZAKARIÁS ANTÓNIA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zakarias.antonia@yahoo.com</w:t>
            </w:r>
            <w:bookmarkStart w:id="1" w:name="_GoBack"/>
            <w:bookmarkEnd w:id="1"/>
            <w:r w:rsidRPr="001067CD">
              <w:br/>
            </w:r>
            <w:r w:rsidR="00C275A3">
              <w:t>Alkalmazott közgazdaságtan és pénzügy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Sapientia Erdélyi Magyar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Csíkszeredai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Bíró Bíborka-Eszter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 vállalatok összehasonlító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környezet; társadalom; vállalatirányítás; FFC; befektetések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fenntarthatóság a 21. századi társadalom egyik kulcsfontosságú kérdésévé nőtte ki magát. A fenntarthatóság a jelenlegi generációk igényeinek kielégítését jelenti anélkül, hogy a jövő nemzedékének szükségleteit veszélyeztetné, miközben egyensúlyt teremt a környezetvédelem, a gazdasági növekedés és a társadalmi jólét között. A fenntarthatóság eszméjét gyakran három pillérre bontják: gazdasági, környezeti és társadalmi. Gazdaságilag a vállalat hosszú távon kell fenntartható legyen, a profitmaximalizáláson túl fontos hangsúlyt fektetni a megfelelő vállalatirányításra, kockázatkezelésre, továbbá a jogszabályoknak való megfelelésre. A környezeti fenntarthatóság alapja a természeti erőforrások oly módon történő felhasználása, hogy azok képesek legyenek újratermelődni. Ide tartozik az ökológiai lábnyom, a károsanyag-kibocsátás, valamint az energiafelhasználás csökkentése. Társadalmi szinten a vállalatnak nemcsak a külső, hanem a belső érintettek érdekeit is figyelembe kell vennie. Tisztában kell lennie azzal, hogy az ellátási láncban hol helyezkedik el a többi szereplő mellett, és hogyan működik a lánc.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fenntarthatóság kérdéskörét már az államvizsga dolgozataink keretein belül is vizsgáltuk. Látókörünk szélesítése érdekében a fenntarthatóság terén szerzett ismereteinket össze szeretnénk kapcsolni a pénzügyek világával. Ennek érdekében három megközelítés alapján hasonlítunk össze két nemzetközi egészségügyi vállalatot. A dolgozatunk elméleti részében vázoljuk, hogy a fenntartható fejlődési célok közül a vállalatok melyekre összpontosítanak. A gyakorlati részben taglaljuk a gazdasági, a környezeti és a társadalmi fenntarthatóságot, majd a pénzügyi állapot felmérését, végül, de nem utolsó sorban a fenntartható vállalatokba történő befektetésekre is kitérünk. Többek között összehasonlítjuk a vállalatok ökológiai lábnyomait, illetve magyarázzuk néhány pénzügyi mutató alakulását az elmúlt években.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342698">
    <w:multiLevelType w:val="hybridMultilevel"/>
    <w:lvl w:ilvl="0" w:tplc="949537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342698">
    <w:abstractNumId w:val="583426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2829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