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SIMÓ CSENGE-MELÁNIA</w:t>
            </w:r>
          </w:p>
          <w:p w:rsidR="00C275A3" w:rsidRDefault="00CA6B74" w:rsidP="00C275A3">
            <w:pPr>
              <w:pStyle w:val="Hallgatokepzes"/>
            </w:pPr>
            <w:r w:rsidRPr="001067CD">
              <w:rPr>
                <w:i/>
              </w:rPr>
              <w:t>simo.csenge.melania@student.ms.sapientia.ro</w:t>
            </w:r>
            <w:r w:rsidRPr="001067CD">
              <w:rPr>
                <w:i/>
              </w:rPr>
              <w:br/>
            </w:r>
            <w:r w:rsidR="00A96AEC">
              <w:t>Tájépítészmérnöki</w:t>
            </w:r>
            <w:r w:rsidR="00A96AEC">
              <w:br/>
            </w:r>
            <w:r w:rsidR="00E77B23">
              <w:t>BSc, 8. félév</w:t>
            </w:r>
          </w:p>
          <w:p w:rsidR="00C265CE" w:rsidRPr="009E5FF1" w:rsidRDefault="00E77B23" w:rsidP="00BA6BAF">
            <w:pPr>
              <w:pStyle w:val="Hallgatointezmeny-kar"/>
              <w:rPr>
                <w:b/>
                <w:caps/>
              </w:rPr>
            </w:pPr>
            <w:r>
              <w:t>Sapientia Erdélyi Magyar Tudományegyetem</w:t>
            </w:r>
            <w:r w:rsidR="00C275A3">
              <w:br/>
            </w:r>
            <w:r w:rsidR="00DB4822">
              <w:t>Marosvásárhelyi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Kentelky Endre</w:t>
            </w:r>
          </w:p>
          <w:p w:rsidR="00DB4822" w:rsidRDefault="00DB4822" w:rsidP="00BA6BAF">
            <w:pPr>
              <w:pStyle w:val="Konzulensektitulus"/>
            </w:pPr>
            <w:r w:rsidRPr="00DB4822">
              <w:t>egyetemi docens, RO EMTE MVK</w:t>
            </w:r>
          </w:p>
        </w:tc>
      </w:tr>
      <w:tr w:rsidR="00DB4822" w:rsidTr="00DB4822">
        <w:tc>
          <w:tcPr>
            <w:tcW w:w="9854" w:type="dxa"/>
          </w:tcPr>
          <w:p w:rsidR="00DB4822" w:rsidRPr="00DB4822" w:rsidRDefault="00DB4822" w:rsidP="00BA6BAF">
            <w:pPr>
              <w:pStyle w:val="Konzulenseknev"/>
            </w:pPr>
            <w:r w:rsidRPr="00DB4822">
              <w:t>dr. arh. Kovács Kázmér</w:t>
            </w:r>
          </w:p>
          <w:p w:rsidR="00DB4822" w:rsidRDefault="00DB4822" w:rsidP="00BA6BAF">
            <w:pPr>
              <w:pStyle w:val="Konzulensektitulus"/>
            </w:pPr>
            <w:r w:rsidRPr="00DB4822">
              <w:t>egyetemi tanár, RO EMTE MVK</w:t>
            </w:r>
          </w:p>
        </w:tc>
      </w:tr>
      <w:tr w:rsidR="00DB4822" w:rsidTr="00DB4822">
        <w:tc>
          <w:tcPr>
            <w:tcW w:w="9854" w:type="dxa"/>
          </w:tcPr>
          <w:p w:rsidR="00DB4822" w:rsidRPr="00DB4822" w:rsidRDefault="00DB4822" w:rsidP="00BA6BAF">
            <w:pPr>
              <w:pStyle w:val="Konzulenseknev"/>
            </w:pPr>
            <w:r w:rsidRPr="00DB4822">
              <w:t>Both Réka</w:t>
            </w:r>
          </w:p>
          <w:p w:rsidR="00DB4822" w:rsidRDefault="00DB4822" w:rsidP="00BA6BAF">
            <w:pPr>
              <w:pStyle w:val="Konzulensektitulus"/>
            </w:pPr>
            <w:r w:rsidRPr="00DB4822">
              <w:t>tájépítész mérnök,  Prime Garden Magyarország</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Székelyudvarhely zöldhálózatának felmérése és a belvárosi unitárius templomkert környezetének terv javaslata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Templomkert; történeti értékek megóvása; közösségi funkciók; fenntartható tájépítészeti koncepció</w:t>
      </w:r>
      <w:r>
        <w:t xml:space="preserve"/>
      </w:r>
    </w:p>
    <w:p>
      <w:pPr>
        <w:widowControl w:val="on"/>
        <w:pBdr/>
        <w:spacing w:before="240" w:after="240" w:line="240" w:lineRule="auto"/>
        <w:ind w:left="0" w:right="0"/>
        <w:jc w:val="left"/>
      </w:pPr>
      <w:r>
        <w:rPr>
          <w:color w:val="000000"/>
          <w:sz w:val="24"/>
          <w:szCs w:val="24"/>
        </w:rPr>
        <w:t xml:space="preserve">Minden település meghatározó eleme a templom, mely fókuszpontként jelenik meg a tájban. A templomokhoz szorosan kapcsolódva a templomkertek olyan potenciális zöldfelületek, melyek közösség – és városkép fejlesztő hatása fontos jellegzetesség.</w:t>
      </w:r>
      <w:r>
        <w:rPr>
          <w:color w:val="000000"/>
          <w:sz w:val="24"/>
          <w:szCs w:val="24"/>
        </w:rPr>
        <w:br/>
        <w:t xml:space="preserve"> Kutatásom célja az unitárius templomkertek kialakításának és használati módozatainak megismerése, majd a belvárosi unitárius templomkert feltérképezése, és az ehhez tartozó analízisek elvégzése. A város, illetve a templom fejlődését vizsgálva célom megállapítani az udvar funkcióit, történeti értékek megóvásával, megvizsgálva milyen mértékben indokolt Pákei Lajos terveinek a felhasználása. A következő vizsgálatokat végeztem el: unitárius templomok felmérése Erdély szinten, történelmi analízis, a város szerkezete, a helyszín jelenlegi növényállománya, konfliktusok analízisei, és nem utolsó sorban a gyülekezeti tagok igényei, kérdőív által, a templomkert használatával kapcsolatosan.</w:t>
      </w:r>
      <w:r>
        <w:rPr>
          <w:color w:val="000000"/>
          <w:sz w:val="24"/>
          <w:szCs w:val="24"/>
        </w:rPr>
        <w:br/>
        <w:t xml:space="preserve">A terv javaslat megoldásokat kínál, a gyülekezeti tagok problémáira, a vallási értékek megőrzésével, így az eddig csak pár ember által használt templomkertet már mindenki számára elérhetőbbé válik. Kutatásom eredményeként több tájépítészeti koncepció kerül megalkotásra, egy fenntartható, funkciókban gazdag környezet kialakítására, elsősorban a hívek számára.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721046">
    <w:multiLevelType w:val="hybridMultilevel"/>
    <w:lvl w:ilvl="0" w:tplc="750055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721046">
    <w:abstractNumId w:val="977210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44394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