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OPRA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opra.boglarka@student.ms.sapientia.ro</w:t>
            </w:r>
            <w:r w:rsidRPr="001067CD">
              <w:rPr>
                <w:i/>
              </w:rPr>
              <w:br/>
            </w:r>
            <w:r w:rsidR="00A96AEC">
              <w:t>Erdőmérnök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Urák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előadótanár, RO EMTE 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 a holtfában: kéreg alatt áttelelő ízeltlábú közösségek szerkezetének a tanulmányozása természetes erdőben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természetes erdő, ízeltlábúak, bogarak, skarlátbogár, pókok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Az erdők nagyon összetett ökológiai rendszerek, melyek az általuk nyújtott számos ökológiai szolgáltatás miatt nélkülözhetetlenek az emberiség számára. Az erdőt, mint ökoszisztémát, állandó dinamikus változás jellemez. Ezek a szukcessziós folyamatok a természetes erdőkben megfigyelhetők és monitorizálhatók. Az őserdők és természetes erdők ökológiai kutatása már nagyon régen zajlik, viszont még mindig rengeteg új és eddig nem ismert információ kerül publikálásra egy-egy kutatási munka elvégzése után. Ezek a mérsékelt égövön túlnyomó részt bükkösökben zajlanak.</w:t>
      </w:r>
      <w:r>
        <w:rPr>
          <w:color w:val="000000"/>
          <w:sz w:val="24"/>
          <w:szCs w:val="24"/>
        </w:rPr>
        <w:br/>
        <w:t xml:space="preserve">    Jelen tanulmány célja álló holtfák kérge alatt áttelelő ízeltlábú közösségek felmérése egy Sepsibükszádhoz tartozó természetes erdőben, mely Románia természetes erdőalapjában is nyilván van tartva (Ordinul Nr. 3397/2012, Ordinului Nr. 2525/2016). A természet a legnagyobb tanítómesterünk, ezért is gondoltuk azt, hogy fontos a természetes folyamatok követése, hiszen megóvni csak azokat az értékeket tudjuk, amiket ismerünk.</w:t>
      </w:r>
      <w:r>
        <w:rPr>
          <w:color w:val="000000"/>
          <w:sz w:val="24"/>
          <w:szCs w:val="24"/>
        </w:rPr>
        <w:br/>
        <w:t xml:space="preserve">    A mintavételezés a szintgörbékre merőlegesen zajlott, két vonalban, melyek egymáshoz képest közel párhuzamosan haladtak. Elsőként a völgyből-gerinc irányba, majd gerinc-völgy irányában, összesen 21 mintavételi ponttal, amiben 13 jegenyefenyő (Abies alba) és 8 bükk (Fagus silvatica) került. Az érintett álló holtfák 40x40 cm kéregfelülete alól került begyűjtésre minden ízeltlábú. A mintákat, melyek összesen 218 egyedet tartalmaztak, 70%-os etanol-oldatban tároltuk és laboratóriumban dolgoztuk fel sztereomikroszkóp segítségével, változatos határozókulcsok alkalmazásával.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30089">
    <w:multiLevelType w:val="hybridMultilevel"/>
    <w:lvl w:ilvl="0" w:tplc="73708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30089">
    <w:abstractNumId w:val="210300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549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