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bothsara@gmail.com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lépéssel közelebb az integrációhoz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fogyatékossággal élő személyek; integráció; érzékenyítő tréning; felsőoktatás, Q-módszer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területén az utóbbi időben egyre nagyobb hangsúly kerül a fenntarthatóságra, ami különféle kihívások elé állítja az oktatási intézményeket. Jelen kutatásom a fogyatékossággal élőkre fókuszál, és kiemeli a fenntarthatóság egy olyan területét, amely kevésbé elterjedt és népszerű. A fogyatékossággal élőkkel szembeni társadalmi elfogadás kulcsfontosságú lenne az élet minden területén, ezért a dolgozat célja a hallgatók edukációja és érzékenyítése a témában.</w:t>
      </w:r>
      <w:r>
        <w:rPr>
          <w:color w:val="000000"/>
          <w:sz w:val="24"/>
          <w:szCs w:val="24"/>
        </w:rPr>
        <w:br/>
        <w:t xml:space="preserve">Az érzékenyítő tréningen 16 Corvinusos hallgató vett részt, melyet egy általános attitűdfelmérési kérdőív előzött meg, ami megmutatta a hallgatók fogyatékossághoz és a fogyatékossággal élő személyekhez való hozzáállását. A tréningek során három különböző témakör került feldolgozásra, amelyek a mindennapi életben előforduló helyzetekre fókuszáltak. Az edukációs tréningeket követően újra felmérésre került a csoport attitűdje. Az ATDP skálát alapul véve Q-módszerrel mértem fel a hallgatók lehetséges preferenciaszerkezet-változását.</w:t>
      </w:r>
      <w:r>
        <w:rPr>
          <w:color w:val="000000"/>
          <w:sz w:val="24"/>
          <w:szCs w:val="24"/>
        </w:rPr>
        <w:br/>
        <w:t xml:space="preserve">A kutatás fő kérdése az volt, hogy a tréningen résztvevő hallgatók attitűdjében történik-e preferenciaszerkezet változás, vagyis elfogadóbbá válnak-e mindennapi és munkahelyi környezetükben egyaránt a fogyatékkal élő és megváltozott munkaképességű emberekkel szemben, azáltal, hogy ismereteik bővülnek róluk. A kutatás során alkalmazott módszerek lehetővé tették a hallgatók attitűdjeinek feltárását, valamint annak mérését, hogy a tréningek milyen mértékben és mely területeken eredményezhetnek pozitív változásokat a fogyatékkal élő emberekkel szembeni hozzáállásukban.</w:t>
      </w:r>
      <w:r>
        <w:rPr>
          <w:color w:val="000000"/>
          <w:sz w:val="24"/>
          <w:szCs w:val="24"/>
        </w:rPr>
        <w:br/>
        <w:t xml:space="preserve">Az oktatásnak köszönhetően a hallgatók attitűdjében és viselkedési preferenciáiban változás volt felfedezhető az oktatás, munka és mindennapi élet területén. A tréningsorozat hatására a hallgatók gondolkodásmódja és tudásszintje megváltozott, amely mélyebb megértést mutathat a fogyatékossággal élők társadalmi problémájáról. A kutatási eredmények megerősítették a fogyatékossággal élők elfogadását elősegítő kurzusok felsőoktatásba történő integrálásának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49699">
    <w:multiLevelType w:val="hybridMultilevel"/>
    <w:lvl w:ilvl="0" w:tplc="36894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49699">
    <w:abstractNumId w:val="45249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376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