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VASTAG</w:t>
            </w:r>
          </w:p>
          <w:p w:rsidR="00C275A3" w:rsidRDefault="00CA6B74" w:rsidP="00C275A3">
            <w:pPr>
              <w:pStyle w:val="Hallgatokepzes"/>
            </w:pPr>
            <w:r w:rsidRPr="001067CD">
              <w:rPr>
                <w:i/>
              </w:rPr>
              <w:t>vastagemese9@gmail.com</w:t>
            </w:r>
            <w:r w:rsidRPr="001067CD">
              <w:rPr>
                <w:i/>
              </w:rPr>
              <w:br/>
            </w:r>
            <w:r w:rsidR="00A96AEC">
              <w:t>Business Informatics Engineer</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Kovács</w:t>
            </w:r>
          </w:p>
          <w:p w:rsidR="00DB4822" w:rsidRDefault="00DB4822" w:rsidP="00BA6BAF">
            <w:pPr>
              <w:pStyle w:val="Konzulensektitulus"/>
            </w:pPr>
            <w:r w:rsidRPr="00DB4822">
              <w:t>Senior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Estimation of the Wage Equation and Analysis of Wage Differences of Hungarian Programmers Using Decomposition Modeling Based on the Stack Overflow Survey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Programmer labor market; Wage differences; Blinder - Oaxaca decomposition; Non-metric multidimensional scaling</w:t>
      </w:r>
      <w:r>
        <w:t xml:space="preserve"/>
      </w:r>
    </w:p>
    <w:p>
      <w:pPr>
        <w:widowControl w:val="on"/>
        <w:pBdr/>
        <w:spacing w:before="240" w:after="240" w:line="240" w:lineRule="auto"/>
        <w:ind w:left="0" w:right="0"/>
        <w:jc w:val="left"/>
      </w:pPr>
      <w:r>
        <w:rPr>
          <w:color w:val="000000"/>
          <w:sz w:val="24"/>
          <w:szCs w:val="24"/>
        </w:rPr>
        <w:t xml:space="preserve">Information technology has become an integral part of our daily lives, and in recent years, the emergence of innovations in the industry has accelerated significantly. Therefore, this field is clearly categorized as part of the R&amp;D sector, and the wages of those working in this industry serve as a strong indicator of a country's technological advancement. For this reason, my paper examines the factors that contribute to the salary of Hungarian software developers. To achieve this, I use publicly available data collected by the annually published Stack Overflow Annual Developer Survey, focusing specifically on Hungarian respondents. In my paper, I consider all survey participants who are members of the Stack Overflow user community to be either programmers or IT professionals. These specialists predominantly work in software and web development or as system administrators.</w:t>
      </w:r>
    </w:p>
    <w:p>
      <w:pPr>
        <w:widowControl w:val="on"/>
        <w:pBdr/>
        <w:spacing w:before="240" w:after="240" w:line="240" w:lineRule="auto"/>
        <w:ind w:left="0" w:right="0"/>
        <w:jc w:val="left"/>
      </w:pPr>
      <w:r>
        <w:rPr>
          <w:color w:val="000000"/>
          <w:sz w:val="24"/>
          <w:szCs w:val="24"/>
        </w:rPr>
        <w:t xml:space="preserve">To analyze wage differences, I apply various methods ranging from traditional statistical analysis to more complex econometric approaches, such as the Blinder–Oaxaca decomposition and non-metric multidimensional scaling. The primary goal of the paper is to answer three research questions:</w:t>
      </w:r>
    </w:p>
    <w:p>
      <w:pPr>
        <w:widowControl w:val="on"/>
        <w:pBdr/>
        <w:spacing w:before="240" w:after="240" w:line="240" w:lineRule="auto"/>
        <w:ind w:left="0" w:right="0"/>
        <w:jc w:val="left"/>
      </w:pPr>
      <w:r>
        <w:rPr>
          <w:color w:val="000000"/>
          <w:sz w:val="24"/>
          <w:szCs w:val="24"/>
        </w:rPr>
        <w:t xml:space="preserve">1. Does knowledge contribute equally to wages in higher-seniority IT positions?</w:t>
      </w:r>
      <w:r>
        <w:rPr>
          <w:color w:val="000000"/>
          <w:sz w:val="24"/>
          <w:szCs w:val="24"/>
        </w:rPr>
        <w:br/>
        <w:t xml:space="preserve">2. Which technologies are important in terms of wages, and how closely are they connected to university education? Is a master’s degree relevant in the IT sector?</w:t>
      </w:r>
      <w:r>
        <w:rPr>
          <w:color w:val="000000"/>
          <w:sz w:val="24"/>
          <w:szCs w:val="24"/>
        </w:rPr>
        <w:br/>
        <w:t xml:space="preserve">3. Is it meaningful to discuss gender-based wage disparities in the IT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49685">
    <w:multiLevelType w:val="hybridMultilevel"/>
    <w:lvl w:ilvl="0" w:tplc="20101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49685">
    <w:abstractNumId w:val="39649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202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