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NIKOLETTA CSIKÓS</w:t>
            </w:r>
          </w:p>
          <w:p w:rsidR="00C275A3" w:rsidRDefault="00CA6B74" w:rsidP="00C275A3">
            <w:pPr>
              <w:pStyle w:val="Hallgatokepzes"/>
            </w:pPr>
            <w:r w:rsidRPr="001067CD">
              <w:rPr>
                <w:i/>
              </w:rPr>
              <w:t>cs.zsofica@gmail.com</w:t>
            </w:r>
            <w:r w:rsidRPr="001067CD">
              <w:rPr>
                <w:i/>
              </w:rPr>
              <w:br/>
            </w:r>
            <w:r w:rsidR="00A96AEC">
              <w:t>Tourism and hospitality</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Kitti Boros</w:t>
            </w:r>
          </w:p>
          <w:p w:rsidR="00DB4822" w:rsidRDefault="00DB4822" w:rsidP="00BA6BAF">
            <w:pPr>
              <w:pStyle w:val="Konzulensektitulus"/>
            </w:pPr>
            <w:r w:rsidRPr="00DB4822">
              <w:t>assistant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Island of Freedom and its green marketing communication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festival tourism; sustainability; marketing communication; social media; Green Sziget</w:t>
      </w:r>
      <w:r>
        <w:t xml:space="preserve"/>
      </w:r>
    </w:p>
    <w:p>
      <w:pPr>
        <w:widowControl w:val="on"/>
        <w:pBdr/>
        <w:spacing w:before="240" w:after="240" w:line="240" w:lineRule="auto"/>
        <w:ind w:left="0" w:right="0"/>
        <w:jc w:val="left"/>
      </w:pPr>
      <w:r>
        <w:rPr>
          <w:color w:val="000000"/>
          <w:sz w:val="24"/>
          <w:szCs w:val="24"/>
        </w:rPr>
        <w:t xml:space="preserve">In the 21st century, the demand for quality leisure activities has significantly increased, leading to a greater emphasis on attending various events. Music festivals play a key role in event tourism, with the Sziget Festival being a prominent example in Hungary. The festival places significant focus on sustainability, which has resulted in the creation of the "Green Sziget" environmental program. Due to its approach and content shared on social media, this program is considered a best practice in sustainability and social media engagement. Based on these popular trends, my research explores timely and relevant topics.</w:t>
      </w:r>
    </w:p>
    <w:p>
      <w:pPr>
        <w:widowControl w:val="on"/>
        <w:pBdr/>
        <w:spacing w:before="240" w:after="240" w:line="240" w:lineRule="auto"/>
        <w:ind w:left="0" w:right="0"/>
        <w:jc w:val="left"/>
      </w:pPr>
      <w:r>
        <w:rPr>
          <w:color w:val="000000"/>
          <w:sz w:val="24"/>
          <w:szCs w:val="24"/>
        </w:rPr>
        <w:t xml:space="preserve">In my thesis, I aim to answer how the concept of sustainability is reflected in the offerings communicated by the Sziget Festival. To develop my main research question comprehensively, I formulated sub-questions regarding the festival's general marketing communication, the characteristics of its environmental content shared on social media and its compliance with the Green Event Certification requirements.</w:t>
      </w:r>
    </w:p>
    <w:p>
      <w:pPr>
        <w:widowControl w:val="on"/>
        <w:pBdr/>
        <w:spacing w:before="240" w:after="240" w:line="240" w:lineRule="auto"/>
        <w:ind w:left="0" w:right="0"/>
        <w:jc w:val="left"/>
      </w:pPr>
      <w:r>
        <w:rPr>
          <w:color w:val="000000"/>
          <w:sz w:val="24"/>
          <w:szCs w:val="24"/>
        </w:rPr>
        <w:t xml:space="preserve">Following the literature review, my primary research focused on uncovering deeper connections. To this end, I employed expert interviews as a research method and conducted qualitative content analysis of the Sziget Festival’s social media platforms, with particular attention to environmental content shared on Instagram. The main finding of my research is that the Sziget Festival informs and educates its visitors about its sustainability efforts through posts and promotes the benefits of social diversity in its general marketing communication. While Green Sziget can be considered a domestic environmental best practice for various reasons, it does not qualify for the Green Event Certification as it does not meet the prescribed requirements.</w:t>
      </w:r>
    </w:p>
    <w:p>
      <w:pPr>
        <w:widowControl w:val="on"/>
        <w:pBdr/>
        <w:spacing w:before="240" w:after="240" w:line="240" w:lineRule="auto"/>
        <w:ind w:left="0" w:right="0"/>
        <w:jc w:val="left"/>
      </w:pPr>
      <w:r>
        <w:rPr>
          <w:color w:val="000000"/>
          <w:sz w:val="24"/>
          <w:szCs w:val="24"/>
        </w:rPr>
        <w:t xml:space="preserve">The purpose of my research is to highlight the economic, social, and environmental impacts of festival tourism through the example of the Sziget Festival, to showcase initiatives aimed at mitigating environmental damage, and to emphasize the opinion-shaping and message-delivering power of social media platforms. Based on my findings, I propose practical recommendations for organizers of future sustainable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85022">
    <w:multiLevelType w:val="hybridMultilevel"/>
    <w:lvl w:ilvl="0" w:tplc="95535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85022">
    <w:abstractNumId w:val="84185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864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