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MÁRKUS</w:t>
            </w:r>
          </w:p>
          <w:p w:rsidR="00C275A3" w:rsidRDefault="00CA6B74" w:rsidP="00C275A3">
            <w:pPr>
              <w:pStyle w:val="Hallgatokepzes"/>
            </w:pPr>
            <w:r w:rsidRPr="001067CD">
              <w:rPr>
                <w:i/>
              </w:rPr>
              <w:t>markus.reka00@gmail.com</w:t>
            </w:r>
            <w:r w:rsidRPr="001067CD">
              <w:rPr>
                <w:i/>
              </w:rPr>
              <w:br/>
            </w:r>
            <w:r w:rsidR="00A96AEC">
              <w:t>Tourism and Hospitality</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Kitti Boros</w:t>
            </w:r>
          </w:p>
          <w:p w:rsidR="00DB4822" w:rsidRDefault="00DB4822" w:rsidP="00BA6BAF">
            <w:pPr>
              <w:pStyle w:val="Konzulensektitulus"/>
            </w:pPr>
            <w:r w:rsidRPr="00DB4822">
              <w:t>Turizmus Tanszék tanársegéd,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Destination image analysis of Budapest and Barcelona among Z generation students who decided to study abroad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city image; professional tourism; mobility program; decision-making process; projective technique</w:t>
      </w:r>
      <w:r>
        <w:t xml:space="preserve"/>
      </w:r>
    </w:p>
    <w:p>
      <w:pPr>
        <w:widowControl w:val="on"/>
        <w:pBdr/>
        <w:spacing w:before="240" w:after="240" w:line="240" w:lineRule="auto"/>
        <w:ind w:left="0" w:right="0"/>
        <w:jc w:val="left"/>
      </w:pPr>
      <w:r>
        <w:rPr>
          <w:color w:val="000000"/>
          <w:sz w:val="24"/>
          <w:szCs w:val="24"/>
        </w:rPr>
        <w:t xml:space="preserve">As a result of globalization, study trips are playing an increasingly important role in career development as the most effective way to acquire intercultural competences. International mobility programmes play a key role in the strategies of universities, companies and even the European Union, which are striving for internationalization. Study trips are one of the less researched areas of profession tourism but traveling with a business aim is very popular among individual travelers, with a significant impact on the national economy. The research question of this thesis is: Based on the perceptions of Generation Z students on study trips, what are the similarities and differences in the image of Budapest and Barcelona? Tourism is a priority sector for both cities, which is the basis of the comparison, and the principle of freedom of movement of persons in the European Union is a major factor in this. However, there are also cultural, geographical and tourism differences between the two cities, which further enrich the analysis. In the research, I compare the image of Budapest and Barcelona among students on study trips related to professional tourism. In the first part of the thesis, I summarised the main findings of the national and international literature, followed by 8 interviews with students who were currently participating in a mobility program. In Europe, the economic prosperity of recent years has increased the role of young people in tourism, and thanks to social media platforms, this group has a significant image-shaping power. The city, including culture, weather, affordability and first impressions are the most important factors in the decision making process of the young Generation Z respondents, and professional motivations also have a strong influence on the choice of university. The image of the destination - country logo, country slogan - is only marginally recognised by the respondents, and social media platforms are the primary source of information. The results of the research could contribute to universities' marketing communication to foreign students and reveal the most important factors in the decision-making process of Generation Z, which is relevant for country branding 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64947">
    <w:multiLevelType w:val="hybridMultilevel"/>
    <w:lvl w:ilvl="0" w:tplc="82006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64947">
    <w:abstractNumId w:val="75164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142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