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CSONGOR MURÁD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tothcsongor2000@gmail.com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Rostoványi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TT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egyiptomi külpolitika útkeresése Morszi és el-Sziszi elnöksége alatt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Egyiptom; Közel-Kelet; külpolitika; Morszi; el-Sziszi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a kérdésre keresi a választ, hogy Mohamed Morszi, illetve Abdel Fattah el-Sziszi elnökök milyen módon és mekkora sikerrel próbálták újraalkotni Egyiptom nemzetközi szerepét. Ilyenformán a dolgozat a belső viszonyok és a nemzetközi orientáció összefüggéseit vizsgálja az egyiptomi politikának egy turbulens időszakában.</w:t>
      </w:r>
      <w:r>
        <w:rPr>
          <w:color w:val="000000"/>
          <w:sz w:val="24"/>
          <w:szCs w:val="24"/>
        </w:rPr>
        <w:br/>
        <w:t xml:space="preserve">Ehhez kvalitatív elemzést használ, melynek keretében részletesen kifejtésre kerül a két elnök személyi és politikai háttere, valamint azon belső és külső tényezők, melyek meghatározták az egyiptomi külpolitika környezetét. Tartalmilag a dolgozat két nagyobb részre tagolódik. Míg az elsőben Morszi, addig a másodikban el-Sziszi elnöksége kerül elemzésre. A dolgozat ugyanakkor nem igyekszik valamilyen külső szempontrendszerhez mérni a két elnök politikáját. Csupán annak alapján értékeli tevékenységüket, hogy mennyire voltak képesek saját elképzeléseiket az ország nemzetközi szerepe kapcsán megvalósítani.</w:t>
      </w:r>
      <w:r>
        <w:rPr>
          <w:color w:val="000000"/>
          <w:sz w:val="24"/>
          <w:szCs w:val="24"/>
        </w:rPr>
        <w:br/>
        <w:t xml:space="preserve">A dolgozat arra a következtetésre jut, hogy Egyiptom esetében a belső viszonyok dominanciája figyelhető meg az ország külpolitikája felett. Míg Morszi esetében a régi elit hatalma (ideértve a hadsereget is), addig el-Sziszi esetében az ország gazdasági nehézségei terelték egyfajta kényszerpályára az ország külpolitikáját. A dolgozat továbbá megállapítja, hogy Morszi lazítani igyekezett az ország kapcsolatán annak régi szövetségeseivel, és újak fele nyitni. Ez azonban a belső korlátok következtében nem lehetett több, mint óvatos közeledés. Szintén megállapításra kerül, hogy el-Sziszi kormányzata mind a bel- mind pedig a külpolitikában a stabilitást tartotta elsődleges szempontnak. Külpolitikájában az ország hagyományos partnereivel való viszonynak az ápolása, valamint a térségbeli hatalmi ambíciók egyszerre jelentek meg. Gazdasági problémái azonban továbbra is kiszolgáltatottá tették Egyiptomot a térség más szereplőinek. Végül a dolgozat Morszi elnökségét egyértelmű kudarcként, míg el-Szisziét mérsékelt sikerként értékeli.</w:t>
      </w:r>
      <w:r>
        <w:rPr>
          <w:color w:val="000000"/>
          <w:sz w:val="24"/>
          <w:szCs w:val="24"/>
        </w:rPr>
        <w:br/>
        <w:t xml:space="preserve">A dolgozat saját eredményének tekinthető, hogy egy átfogó, személyközpontú elemzését adja annak, hogy miként befolyásolták Egyiptom belső viszonyai annak külső kapcsolatrendszerét egy politikailag turbulens időszakban. Ezen túlmenően közelmúltbeli példával szolgál a politikusi ágencia lehetőségeire egy közel-keleti országban.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55545">
    <w:multiLevelType w:val="hybridMultilevel"/>
    <w:lvl w:ilvl="0" w:tplc="80629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55545">
    <w:abstractNumId w:val="94055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324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