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viktor.lazar99@gmail.com</w:t>
            </w:r>
            <w:r w:rsidRPr="001067CD">
              <w:rPr>
                <w:i/>
              </w:rPr>
              <w:br/>
            </w:r>
            <w:r w:rsidR="00A96AEC">
              <w:t>Gazdaság- és pénzügy-matematikai elemzés osztatlan képzés 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Páros Kereskedési Stratégia Kockázatelemzése Kvantitatív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algoritmikus kereskedés, kointegráció, geometriai Brown-mozgás, Monte Carlo szimuláció, érzékenység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algoritmikus kereskedés dinamikusan fejlődött az elmúlt évtizedekben, ami új kockázatkezelési módszerek megjelenéséhez vezethet, amelyet felgyorsíthat a mesterséges intelligencia terjedése. A szakirodalom azonban az algoritmikus kereskedés tőzsdei adatokon alapuló megtérülésére összpontosít, míg nem áll a figyelem középpontjában a valós adatokat tükröző szimulált környezetben történő kockázatelemzés fontossága.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szakirodalom e hiányosságának pótlására ez a kutatás egy szcenárió kockázatelemzési keretrendszert épít fel az algoritmikus kereskedési stratégiák egyik típusára, a páros kereskedési stratégiákra. 15 részvény kerül szimulálásra, olyan pénzügy-matematikai módszereket alkalmazva, amelyek kombinálják a részvényárak geometriai Brown-mozgását az Ornstein-Uhlenbeck-folyamattal a részvényárfolyamok közötti átlaghoz visszahúzó különbségek szimulálásához.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az egyszerű távolság, az Engle-Granger kointegrációs és a Johansen kointegrációs módszerekre korlátozódik, melyek gyakran a szakirodalom fókuszában vannak. A nyitó és záró pozíciók végrehajtása előre meghatározott paraméterek alapján történik a szakirodalom alapján. Mindhárom stratégia évesített hozamok és kockázati mérőszámok alapján kerül értékelésre, beleértve a kockáztatott értéket és a Calmar-arányt. A teljesítmények négy stressz szcenárió mellett is értékelésre kerülnek: alacsonyabb kointegráció, a kointegráció elvesztése, alacsonyabb hozam a pár egyik részvényében és magasabb részvénypár különbségfolyamat volatilitás. Az eredmények Monte Carlo-szimulációkkal kerülnek értékelésre különböző megbízhatósági szinteken.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szerint a három stratégia között csak csekély hozam- és kockázati teljesítménykülönbségek vannak az alap- és a stressz szcenáriók esetében, ami elutasítja az 1. hipotézist, mi szerint az egyszerű távolsági módszer rosszabbul teljesítene. Mind a négy stressz szcenárió negatívan hat a kereskedési stratégiák teljesítménymutatóira, ami megerősíti a 2. hipotézist. A kointegráció elvesztésének van a legnagyobb hatása a nyereségességre és a kockázati mérőszámokra, ami megerősíti a 3. hipotézist. Az eredmények alapján az algoritmikus kereskedők a bemutatott keretrendszert felhasználhatják a kockázatok értékelésére és kommunikálására a befektetők, a szabályozók és más érdekelt felek felé, hogy bizalmat szerezzenek. A kockázatkezelési keretrendszer bevezetése az algoritmikus kereskedési stratégiákban kezelt vagyon mértékének növekedéséhez vezethet.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92221">
    <w:multiLevelType w:val="hybridMultilevel"/>
    <w:lvl w:ilvl="0" w:tplc="87317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92221">
    <w:abstractNumId w:val="580922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843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