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ZARECZKY ANDRÁS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zareczkyandraszsombor@gmail.com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Túlélés a turizmusban – Az ágazat sérülékenysége a pandémia hatása következtében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propensity score matching, különbségek különbsége, turizmus, pandémia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pandémia turizmus iparágra gyakorolt sérülékenységét és annak</w:t>
      </w:r>
      <w:r>
        <w:rPr>
          <w:color w:val="000000"/>
          <w:sz w:val="24"/>
          <w:szCs w:val="24"/>
        </w:rPr>
        <w:br/>
        <w:t xml:space="preserve">komponenseit keresem becsült részvételi valószínűségek párosítása (propensity score</w:t>
      </w:r>
      <w:r>
        <w:rPr>
          <w:color w:val="000000"/>
          <w:sz w:val="24"/>
          <w:szCs w:val="24"/>
        </w:rPr>
        <w:br/>
        <w:t xml:space="preserve">matching) és különbségek különbsége (difference-in-differences) módszertannal. Az elemzés</w:t>
      </w:r>
      <w:r>
        <w:rPr>
          <w:color w:val="000000"/>
          <w:sz w:val="24"/>
          <w:szCs w:val="24"/>
        </w:rPr>
        <w:br/>
        <w:t xml:space="preserve">elméleti áttekintésében röviden bemutatom a magyar vállalati szektor reakcióit a 2008-2009-es</w:t>
      </w:r>
      <w:r>
        <w:rPr>
          <w:color w:val="000000"/>
          <w:sz w:val="24"/>
          <w:szCs w:val="24"/>
        </w:rPr>
        <w:br/>
        <w:t xml:space="preserve">pénzügyi válságra. Majd a megállapításokat összevetem a pandémiában tapasztalt vállalati</w:t>
      </w:r>
      <w:r>
        <w:rPr>
          <w:color w:val="000000"/>
          <w:sz w:val="24"/>
          <w:szCs w:val="24"/>
        </w:rPr>
        <w:br/>
        <w:t xml:space="preserve">magatartásformákkal. Továbbá megkeresem ezen reakciók eredőjét és meghatározom mely</w:t>
      </w:r>
      <w:r>
        <w:rPr>
          <w:color w:val="000000"/>
          <w:sz w:val="24"/>
          <w:szCs w:val="24"/>
        </w:rPr>
        <w:br/>
        <w:t xml:space="preserve">pénzügyi dimenziók mentén súrlódtak a vállalatok a legjelentősebben a pandémiával.</w:t>
      </w:r>
      <w:r>
        <w:rPr>
          <w:color w:val="000000"/>
          <w:sz w:val="24"/>
          <w:szCs w:val="24"/>
        </w:rPr>
        <w:br/>
        <w:t xml:space="preserve">Kutatásom fő kérdésköre arra épül, hogy az iparági különbségek lebontása után van-e</w:t>
      </w:r>
      <w:r>
        <w:rPr>
          <w:color w:val="000000"/>
          <w:sz w:val="24"/>
          <w:szCs w:val="24"/>
        </w:rPr>
        <w:br/>
        <w:t xml:space="preserve">eltérés a turizmus és egyéb szektorok között növekedése között. Továbbá meg lehet-e</w:t>
      </w:r>
      <w:r>
        <w:rPr>
          <w:color w:val="000000"/>
          <w:sz w:val="24"/>
          <w:szCs w:val="24"/>
        </w:rPr>
        <w:br/>
        <w:t xml:space="preserve">magyarázni a pandémiával ezt a különbséget. Elképzelésem szerint jelentős különbségek</w:t>
      </w:r>
      <w:r>
        <w:rPr>
          <w:color w:val="000000"/>
          <w:sz w:val="24"/>
          <w:szCs w:val="24"/>
        </w:rPr>
        <w:br/>
        <w:t xml:space="preserve">vannak, továbbá ezeket a különbségeket megpróbálom vállalatirányítási fókusz szerint</w:t>
      </w:r>
      <w:r>
        <w:rPr>
          <w:color w:val="000000"/>
          <w:sz w:val="24"/>
          <w:szCs w:val="24"/>
        </w:rPr>
        <w:br/>
        <w:t xml:space="preserve">különböző tényezőcsoportokra lebontani.</w:t>
      </w:r>
      <w:r>
        <w:rPr>
          <w:color w:val="000000"/>
          <w:sz w:val="24"/>
          <w:szCs w:val="24"/>
        </w:rPr>
        <w:br/>
        <w:t xml:space="preserve">Az elemzés során először meghatározom a távolságokat, ami alapján minden turisztikai</w:t>
      </w:r>
      <w:r>
        <w:rPr>
          <w:color w:val="000000"/>
          <w:sz w:val="24"/>
          <w:szCs w:val="24"/>
        </w:rPr>
        <w:br/>
        <w:t xml:space="preserve">vállalat mellé a kontrollcsoportból egy darab hasonló nem turisztikai vállalatokat keresek. Az</w:t>
      </w:r>
      <w:r>
        <w:rPr>
          <w:color w:val="000000"/>
          <w:sz w:val="24"/>
          <w:szCs w:val="24"/>
        </w:rPr>
        <w:br/>
        <w:t xml:space="preserve">így azonosított vállalatpárokon kiszámolom az átlagos kezelési hatást a kezelteken. Az elemzés</w:t>
      </w:r>
      <w:r>
        <w:rPr>
          <w:color w:val="000000"/>
          <w:sz w:val="24"/>
          <w:szCs w:val="24"/>
        </w:rPr>
        <w:br/>
        <w:t xml:space="preserve">végén a párok alkotta adatbázison különbségek különbsége módszerrel kezelem az időben nem</w:t>
      </w:r>
      <w:r>
        <w:rPr>
          <w:color w:val="000000"/>
          <w:sz w:val="24"/>
          <w:szCs w:val="24"/>
        </w:rPr>
        <w:br/>
        <w:t xml:space="preserve">megfigyelt változókat.</w:t>
      </w:r>
      <w:r>
        <w:rPr>
          <w:color w:val="000000"/>
          <w:sz w:val="24"/>
          <w:szCs w:val="24"/>
        </w:rPr>
        <w:br/>
        <w:t xml:space="preserve">Elemzésem eredményeképpen megállapítottam, hogy a turizmus szektorban az</w:t>
      </w:r>
      <w:r>
        <w:rPr>
          <w:color w:val="000000"/>
          <w:sz w:val="24"/>
          <w:szCs w:val="24"/>
        </w:rPr>
        <w:br/>
        <w:t xml:space="preserve">árbevétel csökkenés jelentősebb volt a többi szektorhoz képest a pandémia következtében.</w:t>
      </w:r>
      <w:r>
        <w:rPr>
          <w:color w:val="000000"/>
          <w:sz w:val="24"/>
          <w:szCs w:val="24"/>
        </w:rPr>
        <w:br/>
        <w:t xml:space="preserve">Továbbá azt is, hogy a pandémia hatására nem lehet vállalatirányítási eszközökkel kontrollálni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55755">
    <w:multiLevelType w:val="hybridMultilevel"/>
    <w:lvl w:ilvl="0" w:tplc="12337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55755">
    <w:abstractNumId w:val="380557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157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