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DONÁT BOTOND</w:t>
            </w:r>
          </w:p>
          <w:p w:rsidR="00C275A3" w:rsidRDefault="00CA6B74" w:rsidP="00C275A3">
            <w:pPr>
              <w:pStyle w:val="Hallgatokepzes"/>
            </w:pPr>
            <w:r w:rsidRPr="001067CD">
              <w:rPr>
                <w:i/>
              </w:rPr>
              <w:t>simon.donat01@gmail.com</w:t>
            </w:r>
            <w:r w:rsidRPr="001067CD">
              <w:rPr>
                <w:i/>
              </w:rPr>
              <w:br/>
            </w:r>
            <w:r w:rsidR="00A96AEC">
              <w:t>Pénzügy és Számvitel</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Szívós László</w:t>
            </w:r>
          </w:p>
          <w:p w:rsidR="00DB4822" w:rsidRDefault="00DB4822" w:rsidP="00BA6BAF">
            <w:pPr>
              <w:pStyle w:val="Konzulensektitulus"/>
            </w:pPr>
            <w:r w:rsidRPr="00DB4822">
              <w:t>egyetemi adjunktus,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Túl a számokon: A vállalati pénzügyi reziliencia tényezőinek vizsgálata a magyar szálláshely szolgáltató szektorból a COVID-19 kontextusában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vállalati reziliencia, turizmus, COVID-19, pénzügyi elemzés, logisztikus regresszió, Magyarország</w:t>
      </w:r>
      <w:r>
        <w:t xml:space="preserve"/>
      </w:r>
    </w:p>
    <w:p>
      <w:pPr>
        <w:widowControl w:val="on"/>
        <w:pBdr/>
        <w:spacing w:before="240" w:after="240" w:line="240" w:lineRule="auto"/>
        <w:ind w:left="0" w:right="0"/>
        <w:jc w:val="left"/>
      </w:pPr>
      <w:r>
        <w:rPr>
          <w:color w:val="000000"/>
          <w:sz w:val="24"/>
          <w:szCs w:val="24"/>
        </w:rPr>
        <w:t xml:space="preserve">A kutatás a vállalati pénzügyi rezilienciát vizsgálja a turisztikai szektorban, kifejezetten a magyarországi szálláshely-szolgáltatókra összpontosítva a COVID-19 Járvány idején. A tanulmány célja, hogy azonosítsa azokat a tényezőket, amelyek hozzájárulnak a vállalati pénzügyi ellenállóképesség kialakításához, hasonló természetű válságok során. A tanulmány fő állításai szerint a turisztikai vállalatok egészséges finanszírozási szintek fenntartásával, piaci körülményekhez való alkalmazkodással, alternatív konfigurációkkal és a szolgáltatások minőségének növelésével alapozhatják meg rezilienciájukat. A tanulmány különböző kvalitatív és kvantitatív változók kombinációját használja fel a pénzügyi teljesítmény és a reziliencia alapvető tényezőinek elemzéséhez. Minden a cégekről gyűjtött információ kizárólag nyíltan elérhető forrásból származik. Az eredmények azt sugallják, hogy azon vállalatok, amelyek támogatást kapnak, kevesebb turisztikai tevékenységgel rendelkező helyeken működnek, több csillaggal és több létesítménnyel rendelkeznek, magasabb szintű ellenállóképességet mutatnak a válság idején. A kutatás értéket teremt azzal, hogy gyakorlati ajánlásokat nyújt a turisztikai szektor vállalatai számára ellenállóképességük javításához. A tanulmány egy szakirodalomban való hiányt tölt be, a magyar turisztikai szektor rezilienciájának, és annak természetének elemzésével a COVID-19 Járvány kontextusában. Összességében ez a tanulmány új betekintéseket nyújt a vállalati pénzügyi reziliencia mélyebb megértéséhez a turisztikai szektorban.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65094">
    <w:multiLevelType w:val="hybridMultilevel"/>
    <w:lvl w:ilvl="0" w:tplc="37437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65094">
    <w:abstractNumId w:val="20465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557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