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INEZ ARDELEAN</w:t>
            </w:r>
          </w:p>
          <w:p w:rsidR="00C275A3" w:rsidRDefault="00CA6B74" w:rsidP="00C275A3">
            <w:pPr>
              <w:pStyle w:val="Hallgatokepzes"/>
            </w:pPr>
            <w:r w:rsidRPr="001067CD">
              <w:rPr>
                <w:i/>
              </w:rPr>
              <w:t>inezardelean@gmail.com</w:t>
            </w:r>
            <w:r w:rsidRPr="001067CD">
              <w:rPr>
                <w:i/>
              </w:rPr>
              <w:br/>
            </w:r>
            <w:r w:rsidR="00A96AEC">
              <w:t>economic crime investigation</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Róbert Lajos Bogotyán, Colonel</w:t>
            </w:r>
          </w:p>
          <w:p w:rsidR="00DB4822" w:rsidRDefault="00DB4822" w:rsidP="00BA6BAF">
            <w:pPr>
              <w:pStyle w:val="Konzulensektitulus"/>
            </w:pPr>
            <w:r w:rsidRPr="00DB4822">
              <w:t>acting head of department,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Women prisoners in prison. Mother and child behind bars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Penitentiary; Mother and Child Department; Women prisoners</w:t>
      </w:r>
      <w:r>
        <w:t xml:space="preserve"/>
      </w:r>
    </w:p>
    <w:p>
      <w:pPr>
        <w:widowControl w:val="on"/>
        <w:pBdr/>
        <w:spacing w:before="240" w:after="240" w:line="240" w:lineRule="auto"/>
        <w:ind w:left="0" w:right="0"/>
        <w:jc w:val="left"/>
      </w:pPr>
      <w:r>
        <w:rPr>
          <w:color w:val="000000"/>
          <w:sz w:val="24"/>
          <w:szCs w:val="24"/>
        </w:rPr>
        <w:t xml:space="preserve">One of the most beautiful and defining moments for a mother is when she gives birth to her baby. It is a time when a family settles into a new life, when the spare room becomes the nursery room and the grey days are enriched by the care and nurturing of a newborn. In my thesis, I look for answers to the question of what happens to mothers who give birth to their babies while serving their sentences in prisons.</w:t>
      </w:r>
    </w:p>
    <w:p>
      <w:pPr>
        <w:widowControl w:val="on"/>
        <w:pBdr/>
        <w:spacing w:before="240" w:after="240" w:line="240" w:lineRule="auto"/>
        <w:ind w:left="0" w:right="0"/>
        <w:jc w:val="left"/>
      </w:pPr>
      <w:r>
        <w:rPr>
          <w:color w:val="000000"/>
          <w:sz w:val="24"/>
          <w:szCs w:val="24"/>
        </w:rPr>
        <w:br/>
        <w:t xml:space="preserve">In Hungary, the Mother and Child Department of the Bács-Kiskun Prison is the only specific institution where mothers and their children can be placed together. The department's mission is not only to reintegrate the prison population, but also to ensure the healthy development and education of the children placed there, which is an immensely noble and responsible task.</w:t>
      </w:r>
    </w:p>
    <w:p>
      <w:pPr>
        <w:widowControl w:val="on"/>
        <w:pBdr/>
        <w:spacing w:before="240" w:after="240" w:line="240" w:lineRule="auto"/>
        <w:ind w:left="0" w:right="0"/>
        <w:jc w:val="left"/>
      </w:pPr>
      <w:r>
        <w:rPr>
          <w:color w:val="000000"/>
          <w:sz w:val="24"/>
          <w:szCs w:val="24"/>
        </w:rPr>
        <w:br/>
        <w:t xml:space="preserve">In my thesis, I felt it necessary, first and foremost, to examine the special situation of women prisoners and prisoners with pregnant women and young children in the prison system, and to highlight the importance of maintaining contact with both the mother prisoner and the child she has left behind. In addition, the issue of female criminality will be briefly discussed.</w:t>
      </w:r>
    </w:p>
    <w:p>
      <w:pPr>
        <w:widowControl w:val="on"/>
        <w:pBdr/>
        <w:spacing w:before="240" w:after="240" w:line="240" w:lineRule="auto"/>
        <w:ind w:left="0" w:right="0"/>
        <w:jc w:val="left"/>
      </w:pPr>
      <w:r>
        <w:rPr>
          <w:color w:val="000000"/>
          <w:sz w:val="24"/>
          <w:szCs w:val="24"/>
        </w:rPr>
        <w:br/>
        <w:t xml:space="preserve">The focus of my research was mainly on the reintegration activities of the unit, the daily challenges faced by the people serving there, and the duration of co-location. In order to get a full and realistic picture of the functioning of the unit and to answer my questions, my research took me to the mother-child unit in Kecskemét, where I interviewed the commandant of the unit, the sub-division head of detention and a reintegration officer.</w:t>
      </w:r>
    </w:p>
    <w:p>
      <w:pPr>
        <w:widowControl w:val="on"/>
        <w:pBdr/>
        <w:spacing w:before="240" w:after="240" w:line="240" w:lineRule="auto"/>
        <w:ind w:left="0" w:right="0"/>
        <w:jc w:val="left"/>
      </w:pPr>
      <w:r>
        <w:rPr>
          <w:color w:val="000000"/>
          <w:sz w:val="24"/>
          <w:szCs w:val="24"/>
        </w:rPr>
        <w:br/>
        <w:t xml:space="preserve">With the knowledge of the literature processed and the interview responses, my aim is to map out every little aspect of the mother-child unit and to explore the methods and procedures by which the current system can function purposefully and effectively. Furthermore, I will try to highlight the problems and shortcomings that have emerged during my research, and to make suggestions for possible solutions to these problems and shortcomings in order to ensure that the implementation of co-location is successful.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58504">
    <w:multiLevelType w:val="hybridMultilevel"/>
    <w:lvl w:ilvl="0" w:tplc="80657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58504">
    <w:abstractNumId w:val="97658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6609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