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KOPRIVANECZ MILÁN BV. ŐRM.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kopri.milka@gmail.com</w:t>
            </w:r>
            <w:r w:rsidRPr="001067CD">
              <w:rPr>
                <w:i/>
              </w:rPr>
              <w:br/>
            </w:r>
            <w:r w:rsidR="00A96AEC">
              <w:t>Büntetés-végrehajtási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Lehoczki Ágnes bv.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börtön deprivációk okozta hatásainak szerepe, biztonsági szempontból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 elmondható, hogy a dolgozatom elején megfogalmazott célkítűzéseim megválaszolására törekedtem. Úgy gondolom, hogy a börtönbeli depriváció fogalmai tisztázásra kerültek, illetve ismertettem azokat a megfosztottsági tényezőket, amelyek negatív hatást gyakorolnak a börtön biztonsági rendszerére. Azonosítottam, illetve elemeztem Sykes öt fő deprivációjának elemeit, illetve feltártam az ehez kapcsolódó biztonsági kockázatokat. Kezelési tanácsokat illetve ajánlásokat fogalmaztam meg, amelyek enyhíthetik a börtönbüntetésből eredő biztonsági kockázatokat, valamint fokozza a börtön biztonsági rendszerének hatékony működését. Mindezek alapján elmondható, hogy annak érdekében, hogy enyhítsük ezeket a hatásokat, és pozitív hatást gyakoroljunk a börtön biztonsági rendszerére is, különféle kezelési lehetőségeket alkalmazhatunk. Az általam vázolt kezelési javaslatok több szempontból is előnyösek lehetnek.</w:t>
      </w:r>
      <w:r>
        <w:rPr>
          <w:color w:val="000000"/>
          <w:sz w:val="24"/>
          <w:szCs w:val="24"/>
        </w:rPr>
        <w:br/>
        <w:t xml:space="preserve">A dinamikus biztonság elve alapján folyamatosan értékeljük a kockázatokat és alkalmazkodunk azokhoz, ami hozzájárulhat a fogvatartottak biztonságérzetének növeléséhez és a konfliktusok csökkentéséhez. Ki kell emelni az egyén specifikus szükségleteinek figyelembevételét, ami segíthet az egyéni pszichológiai és szociális jólét javításában. A nyitott kommunikáció és közösségépítés lehetőséget teremt a fogvatartottaknak, hogy kifejezzék aggodalmaikat és részt vegyenek a börtön közösség alakításában. A fogvatartottaknak nyújtott oktatási, szakképzési és munkalehetőségek, valamint a társas támogatás elősegítheti a reintegrációt és csökkentheti a visszaesés esélyét. Figyelembe kell venni a fogvatartottak különböző kulturális hátterét és szükségleteit, ami hozzájárulhat az azonosuláshoz és a pozitív eredmények eléréséhez.</w:t>
      </w:r>
      <w:r>
        <w:rPr>
          <w:color w:val="000000"/>
          <w:sz w:val="24"/>
          <w:szCs w:val="24"/>
        </w:rPr>
        <w:br/>
        <w:t xml:space="preserve">Ezek az intézkedések nemcsak a fogvatartottak életminőségét és pszichoszociális jólétét javíthatják, hanem pozitív hatást gyakorolhatnak a börtön biztonsági rendszerére is. Az átfogó kezelési javaslatok a börtönkörnyezet átalakítását célozzák meg, melynek eredményeként csökkenhetnek a konfliktusok, az agresszió és a biztonsági kockázatok, miközben elősegítik a fogvatartottak sikeres reintegrációját a társadalomba. A dinamikus és emberközpontú megközelítés az összehangolt erőfeszítések révén lehetővé teheti a börtönrendszer fejlődését és az optimális biztonság-életminőség egyensúly elérését.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02800">
    <w:multiLevelType w:val="hybridMultilevel"/>
    <w:lvl w:ilvl="0" w:tplc="65890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02800">
    <w:abstractNumId w:val="83602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45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