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RÁDULY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nora@raduly.hu</w:t>
            </w:r>
            <w:r w:rsidRPr="001067CD">
              <w:rPr>
                <w:i/>
              </w:rPr>
              <w:br/>
            </w:r>
            <w:r w:rsidR="00A96AEC">
              <w:t>Logisztikai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TIHANYI JANKA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tihanyijanka@gmail.com</w:t>
            </w:r>
            <w:bookmarkStart w:id="1" w:name="_GoBack"/>
            <w:bookmarkEnd w:id="1"/>
            <w:r w:rsidRPr="001067CD">
              <w:br/>
            </w:r>
            <w:r w:rsidR="00C275A3">
              <w:t>Logisztikai 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Sárdi Dávid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rakodóhelyek city logisztikai szempontú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city logisztika; városi áruszállítás; városellátás; koncentrált rakodóhelyek; rakodási folyamatok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koncentrált rakodóhelyek fejlesztése napjainkban rendkívül fontos, mert a városellátási folyamatok egyik meghatározó szűk keresztmetszetei a rakodási folyamatok. Bár Budapesten 650-750 koncentrált rakodóhely áll rendelkezésre, ezeknek jelenlegi működése nem megfelelő, ezt több korábbi kutatás is igazolta. Jelentős nehézségeket okoz, hogy a rakodók néhány területen túl sűrűn helyezkednek el, míg máshol hiány van belőlük, mindezek mellett pedig sok esetben nem elegendően nagyok, ezáltal veszélyeztetve az áru- és személybiztonságot. A rossz telepítés miatt az áruszállítási igények dinamikus változásait nem tudják lekövetni a statikus állapotú rakodóhelyek. Ebből is következik, hogy a rakodók időbeli kihasználtsága kiegyenlítetlen, valamint a szállítási szereplők közti kommunikáció is igen nehezen oldható meg a szervezetlenség miatt.</w:t>
      </w:r>
      <w:r>
        <w:rPr>
          <w:color w:val="000000"/>
          <w:sz w:val="24"/>
          <w:szCs w:val="24"/>
        </w:rPr>
        <w:br/>
        <w:t xml:space="preserve">A korábbi években a BME ALRT City Logisztikai Kutatócsoportjában már több kutatást is végeztek a budapesti rakodóhelyekkel kapcsolatban, azonban ezen mérések során az üzletek szemszögéből vizsgálták a folyamatokat. Ezzel szemben a mi kutatásunk célja a rakodóhelyek, és az azokon történő rakodási folyamatok vizsgálata. Erre azért van szükség, mert ebben a témában ilyen jellegű információk még nem állnak rendelkezésre, nem ismerjük a rakodási folyamatok időbeli jellemzőit. Ezen adatok hiánya miatt city logisztikai szempontból nem tudunk releváns következtetéseket levonni, nehéz fejlesztési javaslatokat tenni a budapesti rakodók megfelelő kialakításával és elhelyezésével kapcsolatban, illetve nehéz megfelelően méretezni a rakodók rendszerét.</w:t>
      </w:r>
      <w:r>
        <w:rPr>
          <w:color w:val="000000"/>
          <w:sz w:val="24"/>
          <w:szCs w:val="24"/>
        </w:rPr>
        <w:br/>
        <w:t xml:space="preserve">A tanulmányunk fő célja, hogy fejlesztési javaslatokat fogalmazzunk meg Budapest city logisztikai rendszerének zöldebbé tétele érdekében a koncentrált rakodóhelyekhez kapcsolódó fejlesztésekkel, innovatív megoldások bevezetésével, felhasználva a kutatásunk során végrehajtott mérések eredményeit. Kutatásunk távlati célja olyan rakodóterületek és rakodóhelyek kialakítása, amelyek egyszerre több igénypontot hatékonyabban ki tudnak szolgálni, ezáltal csökkentve a városi utak zsúfoltságát és a rakodási folyamatok által okozott fennakadásokat, így elősegítve a főváros zöldebb, city logisztikai szempontból fejlettebb, biztonságosabb és költséghatékonyabb áruelosztását. Emellett a kidolgozásra kerülő megoldások a későbbiekben pedig más városokra is alkalmazhatók lesznek, ahol a city logisztikai rendszerekben hasonló problémák jelennek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46633">
    <w:multiLevelType w:val="hybridMultilevel"/>
    <w:lvl w:ilvl="0" w:tplc="45403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46633">
    <w:abstractNumId w:val="93246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757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