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JANKA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jankovics1088@gmail.com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Kővári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Szélestörzsű utasszállító repülőgépek üzemeltetési költségeinek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repülőgép;közlekedés;üzemeltetés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2023-ban már számtalan opció közül választhatunk, ha egy tetszőleges nagyságú útvonalra szeretnénk repülőgépet választani. A keskeny és szélestörzsű repülőgépek változatai különböző konfigurációkkal lehetővé teszik, hogy minden egyes útra</w:t>
      </w:r>
      <w:r>
        <w:rPr>
          <w:color w:val="000000"/>
          <w:sz w:val="24"/>
          <w:szCs w:val="24"/>
        </w:rPr>
        <w:br/>
        <w:t xml:space="preserve">megtaláljuk a megfelelőt. A légitársaságok új repülőgépek vásárlásakor, illetve új járatok kialakításakor több szempontot is figyelembe vesznek, mielőtt elköteleződnek egy típus mellett. Dolgozatomban ezeket az összetevőket fogom megvizsgálni, és arra keresem a választ, hogy különböző távolságú járatok rendszeres üzemeltetéséhez melyik repülőgép típus lesz az optimális többek között a személyzeti, karbantartási és üzemanyag-költségek alapján, valamint, hogy ezen költségek hogyan oszlanak el</w:t>
      </w:r>
      <w:r>
        <w:rPr>
          <w:color w:val="000000"/>
          <w:sz w:val="24"/>
          <w:szCs w:val="24"/>
        </w:rPr>
        <w:br/>
        <w:t xml:space="preserve">utasonként és hogyan alakítják a fajlagos költségek nagyságát. Számításaimat megelőzően a piacon jelenleg elérhető és legnépszerűbb repülőgéptípusokat fogom röviden bemutatni, majd említést teszek a légitársaságok kiadásairól is. Ezt követően egy fiktív légitársaságként fogok először egy menetrendet készíteni a jelenlegi utasforgalmi adatok felhasználásával, különböző útvonalakkal, amelyeket egy darab repülőgéppel szeretnék majd kiszolgálni. Célom, hogy leegyszerűsített számolások segítségével egy helytálló következtetést és eredményt tudjak felmutatni, amely a mai nemzetközi trendekhez is passzol. Az elemzés során több különböző repülőgéptípust fogok összehasonlítani részben az Association of European Airlines (AEA) 1990-ben kiadott dokumentuma alapján, amely konkrét összefüggéseket fogalmaz meg az egyes költség- összetevők számolását illetően. A beruházás, személyzet vagy például az üzemanyag költségeit pedig egyéb összefüggésekkel, átlagkeresetre és üzemanyagárakra vonatkozó statisztikai adatok segítségével fogom kiszámolni.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számolások elvégzése után a költségeket egy utasra, illetve utaskilométerre levetítve is meg fogom adni, amivel könnyebben összehasonlíthatóvá válnak a géptípusok, majd a legjobb repülőgép típus kiválasztása a havonta jelentkező üzemeltetési költségek alapján fog megtörténni.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51220">
    <w:multiLevelType w:val="hybridMultilevel"/>
    <w:lvl w:ilvl="0" w:tplc="16730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51220">
    <w:abstractNumId w:val="68651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362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