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BANGÓ ZSÓFIA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zsofialilla.bango@gmail.com</w:t>
            </w:r>
            <w:r w:rsidRPr="001067CD">
              <w:rPr>
                <w:i/>
              </w:rPr>
              <w:br/>
            </w:r>
            <w:r w:rsidR="00A96AEC">
              <w:t>energetikai 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Cselkó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Székely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Elektromos autóknál alkalmazott szigetelőpapírok szigetelési képességének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elektromos autó, szigetelés, szigeteléstechnika, nagyfeszültség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jövő autójával szemben számos elvárás áll fenn: megbízható, alacsony szén-dioxid kibocsátású, megfizethető árú elektromos autókat keresünk, minél nagyobb teljesítménnyel. A nagyobb teljesítmény eléréséhez nagyobb feszültségszintre van szükség, ezzel együtt pedig újabb technológiai kihívások jelennek meg. Kulcsfontosságú kérdés ezeknek a járműveknek a szigetelési rendszere, hiszen az elektromos motorokban a feszültségszint ma már a 800 V-ot is elérheti, 150-200 °C-os hőmérséklet mellett. A nagy feszültségszint és a magas hőmérséklet mind veszélyt jelentenek a szigetelésre, melyek a jármű meghibásodásához vezethetnek, bizonyos esetekben pedig biztonsági kockázatot is jelentenek.</w:t>
      </w:r>
      <w:r>
        <w:rPr>
          <w:color w:val="000000"/>
          <w:sz w:val="24"/>
          <w:szCs w:val="24"/>
        </w:rPr>
        <w:br/>
        <w:t xml:space="preserve">A kutatásom célja, hogy különböző szigetelőpapírok paramétereit vizsgálva és összehasonlítva megtaláljam, hogy melyik a legalkalmasabb elektromos autók motorjának szigetelésére. Ehhez egyen, váltakozó, és lökőfeszültség-impulzus esetén mértem az egyes anyagok átütési feszültségét. A szigetelőpapírokat szárazon és különböző olajok alatt, hajlítás nélkül és különböző mértékű hajlítással (45, 90 és 180 fokban meghajlítva) is vizsgáltam, ezáltal pontos képet kapva arról, hogy milyen ellenállóképességgel rendelkeznek, és a gyártás során elkerülhetetlenül jelentkező mechanikai igénybevételek, valamint az olajjal való impregnálás hogyan befolyásolja tulajdonságaikat.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458509">
    <w:multiLevelType w:val="hybridMultilevel"/>
    <w:lvl w:ilvl="0" w:tplc="16777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58509">
    <w:abstractNumId w:val="134585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73668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