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FLÓRA</w:t>
            </w:r>
          </w:p>
          <w:p w:rsidR="00C275A3" w:rsidRDefault="00CA6B74" w:rsidP="00C275A3">
            <w:pPr>
              <w:pStyle w:val="Hallgatokepzes"/>
            </w:pPr>
            <w:r w:rsidRPr="001067CD">
              <w:rPr>
                <w:i/>
              </w:rPr>
              <w:t>kiss.flora7@gmail.com</w:t>
            </w:r>
            <w:r w:rsidRPr="001067CD">
              <w:rPr>
                <w:i/>
              </w:rPr>
              <w:br/>
            </w:r>
            <w:r w:rsidR="00A96AEC">
              <w:t>Kommunikáció és médiatudomány</w:t>
            </w:r>
            <w:r w:rsidR="00A96AEC">
              <w:br/>
            </w:r>
            <w:r w:rsidR="00E77B23">
              <w:t>BA, 1. félév</w:t>
            </w:r>
          </w:p>
          <w:p w:rsidR="00C265CE" w:rsidRPr="009E5FF1" w:rsidRDefault="00E77B23" w:rsidP="00BA6BAF">
            <w:pPr>
              <w:pStyle w:val="Hallgatointezmeny-kar"/>
              <w:rPr>
                <w:b/>
                <w:caps/>
              </w:rPr>
            </w:pPr>
            <w:r>
              <w:t>Dunaújvárosi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Hanga</w:t>
            </w:r>
          </w:p>
          <w:p w:rsidR="00DB4822" w:rsidRDefault="00DB4822" w:rsidP="00BA6BAF">
            <w:pPr>
              <w:pStyle w:val="Konzulensektitulus"/>
            </w:pPr>
            <w:r w:rsidRPr="00DB4822">
              <w:t>egyetemi adjunktus, DUE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együttműködés és versengés felfogása csapatsportokban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csapatkohézió; szociális célok; konstruktív versengés; társas összehasonlítás; csapatkép</w:t>
      </w:r>
      <w:r>
        <w:t xml:space="preserve"/>
      </w:r>
    </w:p>
    <w:p>
      <w:pPr>
        <w:widowControl w:val="on"/>
        <w:pBdr/>
        <w:spacing w:before="240" w:after="240" w:line="240" w:lineRule="auto"/>
        <w:ind w:left="0" w:right="0"/>
        <w:jc w:val="left"/>
      </w:pPr>
      <w:r>
        <w:rPr>
          <w:color w:val="000000"/>
          <w:sz w:val="24"/>
          <w:szCs w:val="24"/>
        </w:rPr>
        <w:t xml:space="preserve">A versengés a társadalmi élet különböző területeinek – iskolarendszerek, demokratikus politikai berendezkedésű társadalmak, sport – meghatározó fogalma. Az egyéni célok és érdekek érvényesítése közben lehetséges-e az, hogy versengve együttműködünk másokkal? Ezen kérdés vizsgálatának egyik lehetséges színtere a csapatsportok világa.</w:t>
      </w:r>
    </w:p>
    <w:p>
      <w:pPr>
        <w:widowControl w:val="on"/>
        <w:pBdr/>
        <w:spacing w:before="240" w:after="240" w:line="240" w:lineRule="auto"/>
        <w:ind w:left="0" w:right="0"/>
        <w:jc w:val="left"/>
      </w:pPr>
      <w:r>
        <w:rPr>
          <w:color w:val="000000"/>
          <w:sz w:val="24"/>
          <w:szCs w:val="24"/>
        </w:rPr>
        <w:t xml:space="preserve">Azok, akik valamilyen sport formájában csapatban versenyeznek egyszerre versengenek saját magukkal, társaik képességeivel, valamint más csapatok egyénjeivel. A csapatban sportolókat viszont a közös cél elérése, a győzni akarás hajtja, ehhez kompromisszumokat kell kötniük, a legtöbb esetben egymással, amely egy versenyorientált világban nem egyszerű feladat.</w:t>
      </w:r>
    </w:p>
    <w:p>
      <w:pPr>
        <w:widowControl w:val="on"/>
        <w:pBdr/>
        <w:spacing w:before="240" w:after="240" w:line="240" w:lineRule="auto"/>
        <w:ind w:left="0" w:right="0"/>
        <w:jc w:val="left"/>
      </w:pPr>
      <w:r>
        <w:rPr>
          <w:color w:val="000000"/>
          <w:sz w:val="24"/>
          <w:szCs w:val="24"/>
        </w:rPr>
        <w:br/>
        <w:t xml:space="preserve">A kutatás előfeltevése az, hogy a versengés és együttműködés együttesen hozza létre a győzelmet. A dolgozat azt vizsgálja, hogy a sportolók motivációját mi határozza meg, milyen érzelmek befolyásolják őket az együttműködés során, az egyént vagy inkább a kollektívet helyezik előtérbe a csapaton belül, továbbá annak feltárása, hogy a versengés mely formáiról beszélhetünk egy sportcsapatban.</w:t>
      </w:r>
    </w:p>
    <w:p>
      <w:pPr>
        <w:widowControl w:val="on"/>
        <w:pBdr/>
        <w:spacing w:before="240" w:after="240" w:line="240" w:lineRule="auto"/>
        <w:ind w:left="0" w:right="0"/>
        <w:jc w:val="left"/>
      </w:pPr>
      <w:r>
        <w:rPr>
          <w:color w:val="000000"/>
          <w:sz w:val="24"/>
          <w:szCs w:val="24"/>
        </w:rPr>
        <w:t xml:space="preserve">A kutatás célcsoportjának alanyai kényelmi módszer segítségével kerültek kiválasztásra, amely alatt olyan versenyszerűen, csapatban sportoló fiatalokat értünk, akiknek mindennapjait szignifikánsan meghatározza az együttműködés és versengés fogalma, az általuk nyújtotta nehézségek és helyzetek.</w:t>
      </w:r>
    </w:p>
    <w:p>
      <w:pPr>
        <w:widowControl w:val="on"/>
        <w:pBdr/>
        <w:spacing w:before="240" w:after="240" w:line="240" w:lineRule="auto"/>
        <w:ind w:left="0" w:right="0"/>
        <w:jc w:val="left"/>
      </w:pPr>
      <w:r>
        <w:rPr>
          <w:color w:val="000000"/>
          <w:sz w:val="24"/>
          <w:szCs w:val="24"/>
        </w:rPr>
        <w:t xml:space="preserve">A keresztmetszeti vizsgálat során a kvalitatív és kvantitatív megközelítés fényt derített arra, hogy a csapatra, mint befolyásoló környezetre kell tekintenünk, amely meghatározza az egyént és gondolkodásmódját, a versengés stílusát, valamint a tagok közötti összetartó erő minőségét.</w:t>
      </w:r>
    </w:p>
    <w:p>
      <w:pPr>
        <w:widowControl w:val="on"/>
        <w:pBdr/>
        <w:spacing w:before="240" w:after="240" w:line="240" w:lineRule="auto"/>
        <w:ind w:left="0" w:right="0"/>
        <w:jc w:val="left"/>
      </w:pPr>
      <w:r>
        <w:rPr>
          <w:color w:val="000000"/>
          <w:sz w:val="24"/>
          <w:szCs w:val="24"/>
        </w:rPr>
        <w:t xml:space="preserve">A csapatot alkotó egyének motivációja kölcsönhatásban áll mind a versengéssel, mind az együttműködéssel, valamint feltételezik és befolyásolják egymást. A győzelemre ténylegesen a társas összehasonlítás eredményeként tekinthetünk, de nem minden esetben könyvelhető el sikernek. A győzelem végül nem értelmezhető a csapat dinamikája nélkül sem, hiszen a sikerhez szükséges sikerzónát a csapat tagjai közösen alakítják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50324">
    <w:multiLevelType w:val="hybridMultilevel"/>
    <w:lvl w:ilvl="0" w:tplc="90221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50324">
    <w:abstractNumId w:val="616503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758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