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KAMMERER MÁRTON</w:t>
            </w:r>
          </w:p>
          <w:p w:rsidR="00C275A3" w:rsidRDefault="00CA6B74" w:rsidP="00C275A3">
            <w:pPr>
              <w:pStyle w:val="Hallgatokepzes"/>
            </w:pPr>
            <w:r w:rsidRPr="001067CD">
              <w:rPr>
                <w:i/>
              </w:rPr>
              <w:t>kammerer.marton@edu.bme.hu</w:t>
            </w:r>
            <w:r w:rsidRPr="001067CD">
              <w:rPr>
                <w:i/>
              </w:rPr>
              <w:br/>
            </w:r>
            <w:r w:rsidR="00A96AEC">
              <w:t>Gépészmérnök</w:t>
            </w:r>
            <w:r w:rsidR="00A96AEC">
              <w:br/>
            </w:r>
            <w:r w:rsidR="00E77B23">
              <w:t>BSc, 3.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Kossa Attila</w:t>
            </w:r>
          </w:p>
          <w:p w:rsidR="00DB4822" w:rsidRDefault="00DB4822" w:rsidP="00BA6BAF">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nyomtatott polimer habok mechanikai modellezése és a nyomtatási technológia optimalizálása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3D nyomtatás; paraméter-illesztés; polimer hab; anyagmodellezés</w:t>
      </w:r>
      <w:r>
        <w:t xml:space="preserve"/>
      </w:r>
    </w:p>
    <w:p>
      <w:pPr>
        <w:widowControl w:val="on"/>
        <w:pBdr/>
        <w:spacing w:before="240" w:after="240" w:line="240" w:lineRule="auto"/>
        <w:ind w:left="0" w:right="0"/>
        <w:jc w:val="left"/>
      </w:pPr>
      <w:r>
        <w:rPr>
          <w:color w:val="000000"/>
          <w:sz w:val="24"/>
          <w:szCs w:val="24"/>
        </w:rPr>
        <w:t xml:space="preserve">Műszaki problémák megoldására számos területen a polimer habok alkalmazása bizonyult kifizetődőnek, immáron közel egy évszázada. Napjaink korszerű megoldásai előszeretettel alkalmaznának komplex formájú sejtszerkezetű alkatrészeket, ám ezek gyakran gyártási nehézségekbe ütköznek. Az elmúlt években számos új additív habgyártási technológia jelent meg a vázolt probléma orvoslására. Jelen dolgozat egy fiatal FDM in situ foaming technológia optimalizálásával és az itt alkalmazható CBA (chemical blowing agent) tartalmú alapanyagok mechanikai modellezésével foglalkozik. Ilyen típusú anyagból egy rideg-képlékeny viselkedésű PLA és egy elasztikus viselkedésű TPU anyag lett vizsgálva. A technológiának jelentős előnye, hogy nem igényel speciális eszközöket, továbbá a feldolgozott anyag morfológiailag csak jelentéktelen inhomogenitásokat mutat.</w:t>
      </w:r>
    </w:p>
    <w:p>
      <w:pPr>
        <w:widowControl w:val="on"/>
        <w:pBdr/>
        <w:spacing w:before="240" w:after="240" w:line="240" w:lineRule="auto"/>
        <w:ind w:left="0" w:right="0"/>
        <w:jc w:val="left"/>
      </w:pPr>
      <w:r>
        <w:rPr>
          <w:color w:val="000000"/>
          <w:sz w:val="24"/>
          <w:szCs w:val="24"/>
        </w:rPr>
        <w:t xml:space="preserve">A technológia könnyebb alkalmazását egy saját, Python környezetben készített post-processzorral értem el. A program a habosodási folyamatot befolyásoló technológiai paramétereket a munkadarabtól megkívánt relatív sűrűséghez igazítja. A mérési eredmények alapján a munkadarabok relatív sűrűsége megbízhatóan beállítható a kívánt értékre.</w:t>
      </w:r>
    </w:p>
    <w:p>
      <w:pPr>
        <w:widowControl w:val="on"/>
        <w:pBdr/>
        <w:spacing w:before="240" w:after="240" w:line="240" w:lineRule="auto"/>
        <w:ind w:left="0" w:right="0"/>
        <w:jc w:val="left"/>
      </w:pPr>
      <w:r>
        <w:rPr>
          <w:color w:val="000000"/>
          <w:sz w:val="24"/>
          <w:szCs w:val="24"/>
        </w:rPr>
        <w:t xml:space="preserve">Ahhoz, hogy az alkatrészek tönkremenetele tervezhető legyen, szükséges anyagi viselkedést leíró modellt rendelni az anyagokhoz. Az anyagmintákból különböző relatív sűrűséggel próbatesteket készítettem, majd rajtuk nyomóméréseket és feszültség-relaxációs méréseket végezve az anyagokat leíró modellt mérési pontokra való illesztéssel kalibráltam. Az alkalmazott modellek segítségével az anyagokról feszültség-alakváltozási térképeket készítettem, amelyekkel egyszerűbb feladatok elvégzésre a megfelelő anyagtulajdonság könnyedén kiválasztható.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15080">
    <w:multiLevelType w:val="hybridMultilevel"/>
    <w:lvl w:ilvl="0" w:tplc="84944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15080">
    <w:abstractNumId w:val="26415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745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