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MIHUCA DOMINIKA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mihuci103@gmail.com</w:t>
            </w:r>
            <w:r w:rsidRPr="001067CD">
              <w:rPr>
                <w:i/>
              </w:rPr>
              <w:br/>
            </w:r>
            <w:r w:rsidR="00A96AEC">
              <w:t>Egészségügyi szervező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Egészség- és Szociális 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Beke Szilvia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tanár, GFE ESZK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Gyulai turizmusban dolgozók rekreációs szokásai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rekreáció; minőségi szabadidő; turizmus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Kutatásom témájának a Gyulai turizmusban dolgozók rekreációs szokásait választottam. Napjainkban a minőségi szabadidő eltöltés iránti igény megemelkedésével az utazások és új helyek felfedezése iránti motiváció is megnőtt, mindez a turizmus ágazatban dolgozók létszámának emelkedéséhez vezetett. A kérdés azonban joggal vetődik fel, hogy azoknak a személyeknek, akik mások pihenését segítik, jut-e elegendő idejük a saját maguk rekreálódására.</w:t>
      </w:r>
      <w:r>
        <w:rPr>
          <w:color w:val="000000"/>
          <w:sz w:val="24"/>
          <w:szCs w:val="24"/>
        </w:rPr>
        <w:br/>
        <w:t xml:space="preserve">A dolgozat szakirodalmi áttekintése a rekreáció fogalmát, kialakulásának néhány fontosabb momentumát, feloszlását, az egyes területek jellemzőit és a munkával való kapcsolatát mutatja be.</w:t>
      </w:r>
      <w:r>
        <w:rPr>
          <w:color w:val="000000"/>
          <w:sz w:val="24"/>
          <w:szCs w:val="24"/>
        </w:rPr>
        <w:br/>
        <w:t xml:space="preserve">Módszerek: A hipotézisek vizsgálata érdekében kérdőíves módszert alkalmaztam. A vizsgálat során összesen 131 értékelhető válasz érkezett, az adatok feldolgozását és leíró statisztikai elemzését a Microsoft Excel program segítségével végeztem el.</w:t>
      </w:r>
      <w:r>
        <w:rPr>
          <w:color w:val="000000"/>
          <w:sz w:val="24"/>
          <w:szCs w:val="24"/>
        </w:rPr>
        <w:br/>
        <w:t xml:space="preserve">Eredmények: Rekreációs programok esetében megfigyelhető, hogy a legtöbb ember próbál időt szakítani ilyen jellegű tevékenységre, ha másként nem, akkor családja barátai körében igyekszik feltöltődni. A válaszok között jelentős arányban jelenik meg a sport is, mint szabadidős tevékenység, ami nem függ össze a munkavégzés formájával. A kerékpározás, sport, kirándulás horgászat és edzés az 5 leggyakoribb szabadidős szokás.</w:t>
      </w:r>
      <w:r>
        <w:rPr>
          <w:color w:val="000000"/>
          <w:sz w:val="24"/>
          <w:szCs w:val="24"/>
        </w:rPr>
        <w:br/>
        <w:t xml:space="preserve">A munkahelyi lehetőségeket vizsgálva, pozitívum, hogy a válaszok többségében megjelent a munkáltató által nyújtott rekreáció valamilyen formája. Fontosnak tartottam megvizsgálni, hogy volna-e valamilyen motivációs tényező a munkavégzők számára, ami növelné elégedettségét a munkahelyével kapcsolatban, erre személyes fejlődést elősegítő a továbbképzési lehetőség érkezett leggyakoribb válaszként.</w:t>
      </w:r>
      <w:r>
        <w:rPr>
          <w:color w:val="000000"/>
          <w:sz w:val="24"/>
          <w:szCs w:val="24"/>
        </w:rPr>
        <w:br/>
        <w:t xml:space="preserve">Megbeszélés: A dolgozat elején megfogalmazott feltételezések, mely szerint a turizmusban dolgozók leterheltek, kevesebb én-időt tudnak önmaguk „megújítására” fordítani és a munkáltatók mindenre nem fordítanak kellő figyelmet csak részben igazolódott. Az eredeti célt kiegészítő eredmények alapján alapvetően nem a szabadidő mennyisége fokozná az elégedettséget, hanem szélesebb körű fejlődési lehetőség biztosítása. Így javasolnám, hogy a munkáltatók gondolják át a továbbképzési lehetőségek bővítését a dolgozóik számára, mellyel az intézmény is magasabb színvonalú szolgáltatást tudna nyújtani, illetve a munkavállalók önmegvalósítása és fejlődése is biztosíthatóvá válna.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715929">
    <w:multiLevelType w:val="hybridMultilevel"/>
    <w:lvl w:ilvl="0" w:tplc="676591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715929">
    <w:abstractNumId w:val="387159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386224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