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DEZSŐ DOMONKOS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domonkosfekete@gmail.com</w:t>
            </w:r>
            <w:r w:rsidRPr="001067CD">
              <w:rPr>
                <w:i/>
              </w:rPr>
              <w:br/>
            </w:r>
            <w:r w:rsidR="00A96AEC">
              <w:t>Energetikai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Biró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Aszódi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Kapcsolt energiarendszerek elemzése egy trigenerációs kis moduláris reaktor alkalmazásához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SMR; energiapiacok; kapcsolt energiatermelés; piacmodellek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felmelegedés megfékezése céljából a világ energiatermelésének karbonsemleges technológiákra kell áttérnie. A villamosenergia-, a hőenergia- és a hidrogéntermelés egyik hatékony megoldása lehet a trigenerációs kis moduláris reaktor, ami egyszerre képes villamos energia, hő és hidrogén előállítására. Ezen típusú erő-művek azonban még csak kísérleti vagy demonstrációs fázisban vannak, így a jövőbeli energiapiacon betöltött szerepük modellezése elengedhetetlen.</w:t>
      </w:r>
      <w:r>
        <w:rPr>
          <w:color w:val="000000"/>
          <w:sz w:val="24"/>
          <w:szCs w:val="24"/>
        </w:rPr>
        <w:br/>
        <w:t xml:space="preserve">Kutatásomban megvizsgálom és összevetem a piacon elérhető energiapiac-modellező programokat, melyek megfelelően tudják mind az energiapiacokat, mind a kis moduláris reaktorokat modellezni. Az irodalomkutatásom alapján a PyPSA program bizonyult a legmegfelelőbbnek, azonban ez a program sem elégít ki minden modellezési igényt, így a kutatásom során fejleszteni fogom a PyPSA kódját a trigenerációs reaktorok leg-pontosabb modellezése érdekében. A szükséges módosítások végrehajtása után meg-építem Magyarország és a szomszédos országok 2030-as villamosenergia-rendszerét, valamint Magyarország jövőbeli távhő és hidrogén igényének megtermelését is modellezem. A dolgozat eredményeként létrejött modell megerősíti, hogy a trigenerációs kis moduláris reaktorok fejlesztése a hagyományos atomerőművek és a megújuló energia-források mellett egy fenntartható villamosenergia-, hő- és hidrogén termeléshez vezethet Magyarországon.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33134">
    <w:multiLevelType w:val="hybridMultilevel"/>
    <w:lvl w:ilvl="0" w:tplc="78588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33134">
    <w:abstractNumId w:val="160331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962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